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D6AB" w14:textId="77777777" w:rsidR="008A5E8C" w:rsidRDefault="008A5E8C" w:rsidP="00C93BBB">
      <w:pPr>
        <w:spacing w:after="0"/>
        <w:rPr>
          <w:rFonts w:ascii="Calibri" w:hAnsi="Calibri" w:cs="Calibri"/>
          <w:b/>
          <w:bCs/>
          <w:sz w:val="24"/>
          <w:szCs w:val="24"/>
        </w:rPr>
      </w:pPr>
    </w:p>
    <w:p w14:paraId="12038209" w14:textId="737239C3" w:rsidR="00D94166" w:rsidRPr="00C266EB" w:rsidRDefault="00D94166" w:rsidP="00C7351D">
      <w:pPr>
        <w:spacing w:after="0"/>
        <w:rPr>
          <w:rFonts w:ascii="Calibri" w:hAnsi="Calibri" w:cs="Calibri"/>
          <w:b/>
          <w:bCs/>
          <w:sz w:val="24"/>
          <w:szCs w:val="24"/>
        </w:rPr>
      </w:pPr>
      <w:r w:rsidRPr="00C266EB">
        <w:rPr>
          <w:rFonts w:ascii="Calibri" w:hAnsi="Calibri" w:cs="Calibri"/>
          <w:b/>
          <w:bCs/>
          <w:sz w:val="24"/>
          <w:szCs w:val="24"/>
        </w:rPr>
        <w:t>1. Purpose</w:t>
      </w:r>
    </w:p>
    <w:p w14:paraId="2BA03D61" w14:textId="77777777" w:rsidR="00D94166" w:rsidRPr="00E14B13" w:rsidRDefault="00D94166" w:rsidP="00C7351D">
      <w:pPr>
        <w:pStyle w:val="ListParagraph"/>
        <w:spacing w:after="0"/>
        <w:ind w:left="408"/>
        <w:contextualSpacing w:val="0"/>
        <w:rPr>
          <w:rFonts w:ascii="Calibri" w:hAnsi="Calibri" w:cs="Calibri"/>
          <w:b/>
          <w:bCs/>
          <w:sz w:val="24"/>
          <w:szCs w:val="24"/>
        </w:rPr>
      </w:pPr>
    </w:p>
    <w:p w14:paraId="3D5F8F3A" w14:textId="59B16829" w:rsidR="00D94166" w:rsidRPr="00C266EB" w:rsidRDefault="00D94166" w:rsidP="00C7351D">
      <w:pPr>
        <w:spacing w:after="0"/>
        <w:rPr>
          <w:rFonts w:ascii="Calibri" w:hAnsi="Calibri" w:cs="Calibri"/>
          <w:sz w:val="24"/>
          <w:szCs w:val="24"/>
        </w:rPr>
      </w:pPr>
      <w:r w:rsidRPr="00C266EB">
        <w:rPr>
          <w:rFonts w:ascii="Calibri" w:hAnsi="Calibri" w:cs="Calibri"/>
          <w:sz w:val="24"/>
          <w:szCs w:val="24"/>
        </w:rPr>
        <w:t>This policy outlines the requirements for student course progression at Key 2 Learning College (the College)</w:t>
      </w:r>
      <w:r w:rsidR="001C4991">
        <w:rPr>
          <w:rFonts w:ascii="Calibri" w:hAnsi="Calibri" w:cs="Calibri"/>
          <w:sz w:val="24"/>
          <w:szCs w:val="24"/>
        </w:rPr>
        <w:t xml:space="preserve"> and measures to promote student compliance with those requirements, which include student support. </w:t>
      </w:r>
    </w:p>
    <w:p w14:paraId="16066782" w14:textId="77777777" w:rsidR="00D94166" w:rsidRPr="00C266EB" w:rsidRDefault="00D94166" w:rsidP="00C7351D">
      <w:pPr>
        <w:spacing w:after="0"/>
        <w:rPr>
          <w:rFonts w:ascii="Calibri" w:hAnsi="Calibri" w:cs="Calibri"/>
          <w:sz w:val="24"/>
          <w:szCs w:val="24"/>
        </w:rPr>
      </w:pPr>
    </w:p>
    <w:p w14:paraId="0EBDABFD" w14:textId="66FD1009" w:rsidR="00D94166" w:rsidRPr="00C266EB" w:rsidRDefault="00D94166" w:rsidP="00C7351D">
      <w:pPr>
        <w:spacing w:after="0"/>
        <w:rPr>
          <w:rFonts w:ascii="Calibri" w:hAnsi="Calibri" w:cs="Calibri"/>
          <w:sz w:val="24"/>
          <w:szCs w:val="24"/>
        </w:rPr>
      </w:pPr>
      <w:r w:rsidRPr="00C266EB">
        <w:rPr>
          <w:rFonts w:ascii="Calibri" w:hAnsi="Calibri" w:cs="Calibri"/>
          <w:sz w:val="24"/>
          <w:szCs w:val="24"/>
        </w:rPr>
        <w:t>The policy fulfils the College’s compliance monitoring obligations, including those specified by the Australian Skills Quality Authority (ASQA), the Education Services for Overseas Students (ESOS) Framework and National Code of Practice for Providers of Education and Training to Overseas Students (2018</w:t>
      </w:r>
      <w:r w:rsidR="006B4101" w:rsidRPr="00C266EB">
        <w:rPr>
          <w:rFonts w:ascii="Calibri" w:hAnsi="Calibri" w:cs="Calibri"/>
          <w:sz w:val="24"/>
          <w:szCs w:val="24"/>
        </w:rPr>
        <w:t xml:space="preserve">). The </w:t>
      </w:r>
      <w:r w:rsidRPr="00C266EB">
        <w:rPr>
          <w:rFonts w:ascii="Calibri" w:hAnsi="Calibri" w:cs="Calibri"/>
          <w:sz w:val="24"/>
          <w:szCs w:val="24"/>
        </w:rPr>
        <w:t xml:space="preserve">policy also ensures the integrity and quality of training provided to students </w:t>
      </w:r>
      <w:r w:rsidR="00D502FD" w:rsidRPr="00C266EB">
        <w:rPr>
          <w:rFonts w:ascii="Calibri" w:hAnsi="Calibri" w:cs="Calibri"/>
          <w:sz w:val="24"/>
          <w:szCs w:val="24"/>
        </w:rPr>
        <w:t xml:space="preserve">to meet </w:t>
      </w:r>
      <w:r w:rsidRPr="00C266EB">
        <w:rPr>
          <w:rFonts w:ascii="Calibri" w:hAnsi="Calibri" w:cs="Calibri"/>
          <w:sz w:val="24"/>
          <w:szCs w:val="24"/>
        </w:rPr>
        <w:t xml:space="preserve">Community Work Australia (CWA) expectations. </w:t>
      </w:r>
    </w:p>
    <w:p w14:paraId="1D7BC082" w14:textId="77777777" w:rsidR="00D94166" w:rsidRPr="00C266EB" w:rsidRDefault="00D94166" w:rsidP="00C7351D">
      <w:pPr>
        <w:spacing w:after="0"/>
        <w:rPr>
          <w:rFonts w:ascii="Calibri" w:hAnsi="Calibri" w:cs="Calibri"/>
          <w:sz w:val="24"/>
          <w:szCs w:val="24"/>
        </w:rPr>
      </w:pPr>
    </w:p>
    <w:p w14:paraId="2F950C86" w14:textId="77777777" w:rsidR="00D94166" w:rsidRPr="00C266EB" w:rsidRDefault="00D94166" w:rsidP="00C7351D">
      <w:pPr>
        <w:spacing w:after="0"/>
        <w:rPr>
          <w:rFonts w:ascii="Calibri" w:hAnsi="Calibri" w:cs="Calibri"/>
          <w:b/>
          <w:bCs/>
          <w:sz w:val="24"/>
          <w:szCs w:val="24"/>
        </w:rPr>
      </w:pPr>
      <w:r w:rsidRPr="00C266EB">
        <w:rPr>
          <w:rFonts w:ascii="Calibri" w:hAnsi="Calibri" w:cs="Calibri"/>
          <w:b/>
          <w:bCs/>
          <w:sz w:val="24"/>
          <w:szCs w:val="24"/>
        </w:rPr>
        <w:t xml:space="preserve">2. Principles </w:t>
      </w:r>
    </w:p>
    <w:p w14:paraId="040E4D98" w14:textId="77777777" w:rsidR="00D94166" w:rsidRPr="00E14B13" w:rsidRDefault="00D94166" w:rsidP="00C7351D">
      <w:pPr>
        <w:spacing w:after="0"/>
        <w:rPr>
          <w:rFonts w:ascii="Calibri" w:hAnsi="Calibri" w:cs="Calibri"/>
          <w:b/>
          <w:bCs/>
          <w:sz w:val="24"/>
          <w:szCs w:val="24"/>
        </w:rPr>
      </w:pPr>
    </w:p>
    <w:p w14:paraId="33C37CB0" w14:textId="77777777" w:rsidR="00D94166" w:rsidRPr="00C266EB" w:rsidRDefault="00D94166" w:rsidP="00C7351D">
      <w:pPr>
        <w:spacing w:after="0"/>
        <w:rPr>
          <w:rFonts w:ascii="Calibri" w:hAnsi="Calibri" w:cs="Calibri"/>
          <w:sz w:val="24"/>
          <w:szCs w:val="24"/>
        </w:rPr>
      </w:pPr>
      <w:r w:rsidRPr="00C266EB">
        <w:rPr>
          <w:rFonts w:ascii="Calibri" w:hAnsi="Calibri" w:cs="Calibri"/>
          <w:sz w:val="24"/>
          <w:szCs w:val="24"/>
        </w:rPr>
        <w:t>The identification of students at risk of failing to meet course attendance and course progress standards balances the College’s commitment to support and assist students, with its obligation as a registered Vocational and Education Training provider to safeguard the integrity of Australia’s migration laws.</w:t>
      </w:r>
    </w:p>
    <w:p w14:paraId="4ADD267C" w14:textId="77777777" w:rsidR="00D94166" w:rsidRPr="00C266EB" w:rsidRDefault="00D94166" w:rsidP="00C7351D">
      <w:pPr>
        <w:spacing w:after="0"/>
        <w:rPr>
          <w:rFonts w:ascii="Calibri" w:hAnsi="Calibri" w:cs="Calibri"/>
          <w:sz w:val="24"/>
          <w:szCs w:val="24"/>
        </w:rPr>
      </w:pPr>
    </w:p>
    <w:p w14:paraId="211A352C" w14:textId="77777777" w:rsidR="00D94166" w:rsidRPr="00C266EB" w:rsidRDefault="00D94166" w:rsidP="00C7351D">
      <w:pPr>
        <w:spacing w:after="0"/>
        <w:rPr>
          <w:rFonts w:ascii="Calibri" w:hAnsi="Calibri" w:cs="Calibri"/>
          <w:b/>
          <w:bCs/>
          <w:sz w:val="24"/>
          <w:szCs w:val="24"/>
        </w:rPr>
      </w:pPr>
      <w:r w:rsidRPr="00C266EB">
        <w:rPr>
          <w:rFonts w:ascii="Calibri" w:hAnsi="Calibri" w:cs="Calibri"/>
          <w:b/>
          <w:bCs/>
          <w:sz w:val="24"/>
          <w:szCs w:val="24"/>
        </w:rPr>
        <w:t xml:space="preserve">3. Scope </w:t>
      </w:r>
    </w:p>
    <w:p w14:paraId="05768F76" w14:textId="77777777" w:rsidR="00D94166" w:rsidRPr="00E14B13" w:rsidRDefault="00D94166" w:rsidP="00C7351D">
      <w:pPr>
        <w:spacing w:after="0"/>
        <w:rPr>
          <w:rFonts w:ascii="Calibri" w:hAnsi="Calibri" w:cs="Calibri"/>
          <w:sz w:val="24"/>
          <w:szCs w:val="24"/>
        </w:rPr>
      </w:pPr>
    </w:p>
    <w:p w14:paraId="306A575E" w14:textId="77777777" w:rsidR="00D94166" w:rsidRPr="00C266EB" w:rsidRDefault="00D94166" w:rsidP="00C7351D">
      <w:pPr>
        <w:spacing w:after="0"/>
        <w:rPr>
          <w:rFonts w:ascii="Calibri" w:hAnsi="Calibri" w:cs="Calibri"/>
          <w:sz w:val="24"/>
          <w:szCs w:val="24"/>
        </w:rPr>
      </w:pPr>
      <w:r w:rsidRPr="00C266EB">
        <w:rPr>
          <w:rFonts w:ascii="Calibri" w:hAnsi="Calibri" w:cs="Calibri"/>
          <w:sz w:val="24"/>
          <w:szCs w:val="24"/>
        </w:rPr>
        <w:t>This policy applies to all students enrolled in the CWA Accredited CHC52021 at Key 2 Learning College.</w:t>
      </w:r>
    </w:p>
    <w:p w14:paraId="7AA67F25" w14:textId="77777777" w:rsidR="00D94166" w:rsidRPr="00C266EB" w:rsidRDefault="00D94166" w:rsidP="00C7351D">
      <w:pPr>
        <w:spacing w:after="0"/>
        <w:rPr>
          <w:rFonts w:ascii="Calibri" w:hAnsi="Calibri" w:cs="Calibri"/>
          <w:sz w:val="24"/>
          <w:szCs w:val="24"/>
        </w:rPr>
      </w:pPr>
    </w:p>
    <w:p w14:paraId="6068B204" w14:textId="5FD74B45" w:rsidR="00D94166" w:rsidRPr="00C266EB" w:rsidRDefault="00D94166" w:rsidP="00C7351D">
      <w:pPr>
        <w:spacing w:after="0" w:line="0" w:lineRule="atLeast"/>
        <w:rPr>
          <w:rFonts w:ascii="Calibri" w:hAnsi="Calibri" w:cs="Calibri"/>
          <w:b/>
          <w:bCs/>
          <w:sz w:val="24"/>
          <w:szCs w:val="24"/>
        </w:rPr>
      </w:pPr>
      <w:r w:rsidRPr="00C266EB">
        <w:rPr>
          <w:rFonts w:ascii="Calibri" w:hAnsi="Calibri" w:cs="Calibri"/>
          <w:b/>
          <w:bCs/>
          <w:sz w:val="24"/>
          <w:szCs w:val="24"/>
        </w:rPr>
        <w:t>4. Associated Policies</w:t>
      </w:r>
      <w:r w:rsidR="00E12389">
        <w:rPr>
          <w:rFonts w:ascii="Calibri" w:hAnsi="Calibri" w:cs="Calibri"/>
          <w:b/>
          <w:bCs/>
          <w:sz w:val="24"/>
          <w:szCs w:val="24"/>
        </w:rPr>
        <w:t xml:space="preserve"> and </w:t>
      </w:r>
      <w:r w:rsidR="00C05F6D">
        <w:rPr>
          <w:rFonts w:ascii="Calibri" w:hAnsi="Calibri" w:cs="Calibri"/>
          <w:b/>
          <w:bCs/>
          <w:sz w:val="24"/>
          <w:szCs w:val="24"/>
        </w:rPr>
        <w:t>F</w:t>
      </w:r>
      <w:r w:rsidR="00E12389">
        <w:rPr>
          <w:rFonts w:ascii="Calibri" w:hAnsi="Calibri" w:cs="Calibri"/>
          <w:b/>
          <w:bCs/>
          <w:sz w:val="24"/>
          <w:szCs w:val="24"/>
        </w:rPr>
        <w:t>orms</w:t>
      </w:r>
      <w:r w:rsidRPr="00C266EB">
        <w:rPr>
          <w:rFonts w:ascii="Calibri" w:hAnsi="Calibri" w:cs="Calibri"/>
          <w:b/>
          <w:bCs/>
          <w:sz w:val="24"/>
          <w:szCs w:val="24"/>
        </w:rPr>
        <w:t xml:space="preserve"> </w:t>
      </w:r>
    </w:p>
    <w:p w14:paraId="2B821BCC" w14:textId="77777777" w:rsidR="00D94166" w:rsidRPr="00E14B13" w:rsidRDefault="00D94166" w:rsidP="00C7351D">
      <w:pPr>
        <w:spacing w:after="0" w:line="0" w:lineRule="atLeast"/>
        <w:rPr>
          <w:rFonts w:ascii="Calibri" w:hAnsi="Calibri" w:cs="Calibri"/>
          <w:sz w:val="24"/>
          <w:szCs w:val="24"/>
        </w:rPr>
      </w:pPr>
    </w:p>
    <w:p w14:paraId="3D752203" w14:textId="20157929" w:rsidR="00D94166" w:rsidRPr="00C266EB" w:rsidRDefault="00D94166" w:rsidP="00C7351D">
      <w:pPr>
        <w:spacing w:after="0" w:line="0" w:lineRule="atLeast"/>
        <w:rPr>
          <w:rFonts w:ascii="Calibri" w:hAnsi="Calibri" w:cs="Calibri"/>
          <w:sz w:val="24"/>
          <w:szCs w:val="24"/>
        </w:rPr>
      </w:pPr>
      <w:r w:rsidRPr="00C266EB">
        <w:rPr>
          <w:rFonts w:ascii="Calibri" w:hAnsi="Calibri" w:cs="Calibri"/>
          <w:sz w:val="24"/>
          <w:szCs w:val="24"/>
        </w:rPr>
        <w:t>This policy is to be read in conjunction with other policies and procedures</w:t>
      </w:r>
      <w:r w:rsidR="00C05F6D">
        <w:rPr>
          <w:rFonts w:ascii="Calibri" w:hAnsi="Calibri" w:cs="Calibri"/>
          <w:sz w:val="24"/>
          <w:szCs w:val="24"/>
        </w:rPr>
        <w:t xml:space="preserve"> and forms</w:t>
      </w:r>
      <w:r w:rsidRPr="00C266EB">
        <w:rPr>
          <w:rFonts w:ascii="Calibri" w:hAnsi="Calibri" w:cs="Calibri"/>
          <w:sz w:val="24"/>
          <w:szCs w:val="24"/>
        </w:rPr>
        <w:t xml:space="preserve"> (found on Key 2</w:t>
      </w:r>
      <w:r w:rsidR="00C05F6D">
        <w:rPr>
          <w:rFonts w:ascii="Calibri" w:hAnsi="Calibri" w:cs="Calibri"/>
          <w:sz w:val="24"/>
          <w:szCs w:val="24"/>
        </w:rPr>
        <w:t xml:space="preserve"> </w:t>
      </w:r>
      <w:r w:rsidRPr="00C266EB">
        <w:rPr>
          <w:rFonts w:ascii="Calibri" w:hAnsi="Calibri" w:cs="Calibri"/>
          <w:sz w:val="24"/>
          <w:szCs w:val="24"/>
        </w:rPr>
        <w:t>Learning College website) including:</w:t>
      </w:r>
    </w:p>
    <w:p w14:paraId="51A6928C" w14:textId="77777777" w:rsidR="00D94166" w:rsidRPr="00C266EB" w:rsidRDefault="00D94166" w:rsidP="00C7351D">
      <w:pPr>
        <w:spacing w:after="0" w:line="192" w:lineRule="exact"/>
        <w:rPr>
          <w:rFonts w:ascii="Calibri" w:eastAsia="Times New Roman" w:hAnsi="Calibri" w:cs="Calibri"/>
          <w:sz w:val="24"/>
          <w:szCs w:val="24"/>
        </w:rPr>
      </w:pPr>
    </w:p>
    <w:p w14:paraId="7E50ED4E" w14:textId="77777777" w:rsidR="00D94166" w:rsidRPr="00C266EB" w:rsidRDefault="00D9416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hAnsi="Calibri" w:cs="Calibri"/>
          <w:sz w:val="24"/>
          <w:szCs w:val="24"/>
        </w:rPr>
        <w:t xml:space="preserve">International Student Handbook </w:t>
      </w:r>
    </w:p>
    <w:p w14:paraId="7E0CF8C3" w14:textId="77777777" w:rsidR="00C93E26" w:rsidRPr="00C266EB" w:rsidRDefault="00C93E2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hAnsi="Calibri" w:cs="Calibri"/>
          <w:sz w:val="24"/>
          <w:szCs w:val="24"/>
        </w:rPr>
        <w:t>PP080 – Attendance, Assessment and Academic Integrity Policy</w:t>
      </w:r>
    </w:p>
    <w:p w14:paraId="31B7AFC8" w14:textId="6234B4DC" w:rsidR="00C93E26" w:rsidRPr="00C266EB" w:rsidRDefault="00C93E2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eastAsia="Arial" w:hAnsi="Calibri" w:cs="Calibri"/>
          <w:sz w:val="24"/>
          <w:szCs w:val="24"/>
        </w:rPr>
        <w:t xml:space="preserve">PP075 - Placement Policy </w:t>
      </w:r>
    </w:p>
    <w:p w14:paraId="5DED372B" w14:textId="5E244E86" w:rsidR="00D94166" w:rsidRPr="00C266EB" w:rsidRDefault="00D9416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hAnsi="Calibri" w:cs="Calibri"/>
          <w:sz w:val="24"/>
          <w:szCs w:val="24"/>
        </w:rPr>
        <w:t xml:space="preserve">PP048 - Appeals Feedback Complaints and Policy </w:t>
      </w:r>
    </w:p>
    <w:p w14:paraId="3C9EB1AF" w14:textId="77777777" w:rsidR="00D94166" w:rsidRPr="00C266EB" w:rsidRDefault="00D9416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eastAsia="Arial" w:hAnsi="Calibri" w:cs="Calibri"/>
          <w:sz w:val="24"/>
          <w:szCs w:val="24"/>
        </w:rPr>
        <w:t>PP056 - Student Support Services Policy and Procedure</w:t>
      </w:r>
    </w:p>
    <w:p w14:paraId="2F135420" w14:textId="5A4843E3" w:rsidR="00D94166" w:rsidRPr="00C266EB" w:rsidRDefault="00D9416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eastAsia="Arial" w:hAnsi="Calibri" w:cs="Calibri"/>
          <w:sz w:val="24"/>
          <w:szCs w:val="24"/>
        </w:rPr>
        <w:t>PP008 - Student Code of Conduct</w:t>
      </w:r>
    </w:p>
    <w:p w14:paraId="138F2964" w14:textId="77777777" w:rsidR="00D94166" w:rsidRPr="00C266EB" w:rsidRDefault="00D9416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eastAsia="Arial" w:hAnsi="Calibri" w:cs="Calibri"/>
          <w:sz w:val="24"/>
          <w:szCs w:val="24"/>
        </w:rPr>
        <w:t>PP023 - Access and Equity Policy and Procedure</w:t>
      </w:r>
    </w:p>
    <w:p w14:paraId="7633AC07" w14:textId="77777777" w:rsidR="00D94166" w:rsidRDefault="00D94166" w:rsidP="00C7351D">
      <w:pPr>
        <w:numPr>
          <w:ilvl w:val="0"/>
          <w:numId w:val="1"/>
        </w:numPr>
        <w:tabs>
          <w:tab w:val="left" w:pos="1440"/>
        </w:tabs>
        <w:spacing w:after="0" w:line="0" w:lineRule="atLeast"/>
        <w:ind w:left="1440" w:hanging="360"/>
        <w:rPr>
          <w:rFonts w:ascii="Calibri" w:eastAsia="Arial" w:hAnsi="Calibri" w:cs="Calibri"/>
          <w:sz w:val="24"/>
          <w:szCs w:val="24"/>
        </w:rPr>
      </w:pPr>
      <w:r w:rsidRPr="00C266EB">
        <w:rPr>
          <w:rFonts w:ascii="Calibri" w:eastAsia="Arial" w:hAnsi="Calibri" w:cs="Calibri"/>
          <w:sz w:val="24"/>
          <w:szCs w:val="24"/>
        </w:rPr>
        <w:t>PP060 - Confidentiality Policy and Procedure</w:t>
      </w:r>
    </w:p>
    <w:p w14:paraId="55BE73F9" w14:textId="0887D7EE" w:rsidR="00E12389" w:rsidRPr="00C266EB" w:rsidRDefault="00E12389" w:rsidP="00C7351D">
      <w:pPr>
        <w:numPr>
          <w:ilvl w:val="0"/>
          <w:numId w:val="1"/>
        </w:numPr>
        <w:tabs>
          <w:tab w:val="left" w:pos="1440"/>
        </w:tabs>
        <w:spacing w:after="0" w:line="0" w:lineRule="atLeast"/>
        <w:ind w:left="1440" w:hanging="360"/>
        <w:rPr>
          <w:rFonts w:ascii="Calibri" w:eastAsia="Arial" w:hAnsi="Calibri" w:cs="Calibri"/>
          <w:sz w:val="24"/>
          <w:szCs w:val="24"/>
        </w:rPr>
      </w:pPr>
      <w:r>
        <w:rPr>
          <w:rFonts w:ascii="Calibri" w:eastAsia="Arial" w:hAnsi="Calibri" w:cs="Calibri"/>
          <w:sz w:val="24"/>
          <w:szCs w:val="24"/>
        </w:rPr>
        <w:t xml:space="preserve">F082 – Student Progression Contract </w:t>
      </w:r>
    </w:p>
    <w:p w14:paraId="375B8C6B" w14:textId="1FBE8C41" w:rsidR="00D94166" w:rsidRDefault="00D94166" w:rsidP="00C7351D">
      <w:pPr>
        <w:tabs>
          <w:tab w:val="left" w:pos="1440"/>
        </w:tabs>
        <w:spacing w:after="0" w:line="0" w:lineRule="atLeast"/>
        <w:rPr>
          <w:rFonts w:ascii="Calibri" w:eastAsia="Arial" w:hAnsi="Calibri" w:cs="Calibri"/>
          <w:sz w:val="24"/>
          <w:szCs w:val="24"/>
        </w:rPr>
      </w:pPr>
    </w:p>
    <w:p w14:paraId="67548983" w14:textId="77777777" w:rsidR="00E14B13" w:rsidRDefault="00E14B13" w:rsidP="00C7351D">
      <w:pPr>
        <w:tabs>
          <w:tab w:val="left" w:pos="1440"/>
        </w:tabs>
        <w:spacing w:after="0" w:line="0" w:lineRule="atLeast"/>
        <w:rPr>
          <w:rFonts w:ascii="Calibri" w:eastAsia="Arial" w:hAnsi="Calibri" w:cs="Calibri"/>
          <w:sz w:val="24"/>
          <w:szCs w:val="24"/>
        </w:rPr>
      </w:pPr>
    </w:p>
    <w:p w14:paraId="60124371" w14:textId="77777777" w:rsidR="0063076A" w:rsidRDefault="0063076A" w:rsidP="00C7351D">
      <w:pPr>
        <w:tabs>
          <w:tab w:val="left" w:pos="1440"/>
        </w:tabs>
        <w:spacing w:after="0" w:line="0" w:lineRule="atLeast"/>
        <w:rPr>
          <w:rFonts w:ascii="Calibri" w:eastAsia="Arial" w:hAnsi="Calibri" w:cs="Calibri"/>
          <w:sz w:val="24"/>
          <w:szCs w:val="24"/>
        </w:rPr>
      </w:pPr>
    </w:p>
    <w:p w14:paraId="4B97704C" w14:textId="77777777" w:rsidR="0063076A" w:rsidRDefault="0063076A" w:rsidP="00C7351D">
      <w:pPr>
        <w:tabs>
          <w:tab w:val="left" w:pos="1440"/>
        </w:tabs>
        <w:spacing w:after="0" w:line="0" w:lineRule="atLeast"/>
        <w:rPr>
          <w:rFonts w:ascii="Calibri" w:eastAsia="Arial" w:hAnsi="Calibri" w:cs="Calibri"/>
          <w:sz w:val="24"/>
          <w:szCs w:val="24"/>
        </w:rPr>
      </w:pPr>
    </w:p>
    <w:p w14:paraId="4332B97C" w14:textId="77777777" w:rsidR="00E936F3" w:rsidRPr="00D534F2" w:rsidRDefault="00E936F3" w:rsidP="00C7351D">
      <w:pPr>
        <w:tabs>
          <w:tab w:val="left" w:pos="1440"/>
        </w:tabs>
        <w:spacing w:after="0" w:line="0" w:lineRule="atLeast"/>
        <w:rPr>
          <w:rFonts w:ascii="Calibri" w:eastAsia="Arial" w:hAnsi="Calibri" w:cs="Calibri"/>
          <w:b/>
          <w:bCs/>
        </w:rPr>
      </w:pPr>
    </w:p>
    <w:p w14:paraId="3C983B21" w14:textId="77777777" w:rsidR="002769D9" w:rsidRDefault="002769D9" w:rsidP="00C93BBB">
      <w:pPr>
        <w:tabs>
          <w:tab w:val="left" w:pos="1440"/>
        </w:tabs>
        <w:spacing w:after="0" w:line="0" w:lineRule="atLeast"/>
        <w:rPr>
          <w:rFonts w:ascii="Calibri" w:eastAsia="Arial" w:hAnsi="Calibri" w:cs="Calibri"/>
          <w:b/>
          <w:bCs/>
          <w:sz w:val="24"/>
          <w:szCs w:val="24"/>
        </w:rPr>
      </w:pPr>
    </w:p>
    <w:p w14:paraId="6137A634" w14:textId="75A45686" w:rsidR="00C266EB" w:rsidRPr="00C266EB" w:rsidRDefault="00C266EB" w:rsidP="00C7351D">
      <w:pPr>
        <w:tabs>
          <w:tab w:val="left" w:pos="1440"/>
        </w:tabs>
        <w:spacing w:after="0" w:line="0" w:lineRule="atLeast"/>
        <w:rPr>
          <w:rFonts w:ascii="Calibri" w:eastAsia="Arial" w:hAnsi="Calibri" w:cs="Calibri"/>
          <w:b/>
          <w:bCs/>
          <w:sz w:val="24"/>
          <w:szCs w:val="24"/>
        </w:rPr>
      </w:pPr>
      <w:r w:rsidRPr="00C266EB">
        <w:rPr>
          <w:rFonts w:ascii="Calibri" w:eastAsia="Arial" w:hAnsi="Calibri" w:cs="Calibri"/>
          <w:b/>
          <w:bCs/>
          <w:sz w:val="24"/>
          <w:szCs w:val="24"/>
        </w:rPr>
        <w:t xml:space="preserve">5. </w:t>
      </w:r>
      <w:r w:rsidR="00426A78">
        <w:rPr>
          <w:rFonts w:ascii="Calibri" w:eastAsia="Arial" w:hAnsi="Calibri" w:cs="Calibri"/>
          <w:b/>
          <w:bCs/>
          <w:sz w:val="24"/>
          <w:szCs w:val="24"/>
        </w:rPr>
        <w:t xml:space="preserve">Course progression </w:t>
      </w:r>
    </w:p>
    <w:p w14:paraId="2B4AAF23" w14:textId="1C788A4C" w:rsidR="000605DA" w:rsidRPr="00E14B13" w:rsidRDefault="000605DA" w:rsidP="00C7351D">
      <w:pPr>
        <w:spacing w:after="0"/>
        <w:rPr>
          <w:rFonts w:ascii="Calibri" w:hAnsi="Calibri" w:cs="Calibri"/>
          <w:sz w:val="24"/>
          <w:szCs w:val="24"/>
        </w:rPr>
      </w:pPr>
    </w:p>
    <w:p w14:paraId="7A19CF56" w14:textId="3DB30505" w:rsidR="00040868" w:rsidRPr="00C266EB" w:rsidRDefault="006F61B5" w:rsidP="00C7351D">
      <w:pPr>
        <w:spacing w:after="0"/>
        <w:ind w:left="720" w:hanging="720"/>
        <w:rPr>
          <w:rFonts w:ascii="Calibri" w:hAnsi="Calibri" w:cs="Calibri"/>
          <w:color w:val="0070C0"/>
          <w:sz w:val="24"/>
          <w:szCs w:val="24"/>
        </w:rPr>
      </w:pPr>
      <w:r>
        <w:rPr>
          <w:rFonts w:ascii="Calibri" w:hAnsi="Calibri" w:cs="Calibri"/>
          <w:sz w:val="24"/>
          <w:szCs w:val="24"/>
        </w:rPr>
        <w:t>5.1</w:t>
      </w:r>
      <w:r>
        <w:rPr>
          <w:rFonts w:ascii="Calibri" w:hAnsi="Calibri" w:cs="Calibri"/>
          <w:sz w:val="24"/>
          <w:szCs w:val="24"/>
        </w:rPr>
        <w:tab/>
      </w:r>
      <w:r w:rsidR="00381FCD">
        <w:rPr>
          <w:rFonts w:ascii="Calibri" w:hAnsi="Calibri" w:cs="Calibri"/>
          <w:b/>
          <w:bCs/>
          <w:sz w:val="24"/>
          <w:szCs w:val="24"/>
        </w:rPr>
        <w:t>Components</w:t>
      </w:r>
      <w:r>
        <w:rPr>
          <w:rFonts w:ascii="Calibri" w:hAnsi="Calibri" w:cs="Calibri"/>
          <w:sz w:val="24"/>
          <w:szCs w:val="24"/>
        </w:rPr>
        <w:t xml:space="preserve">: </w:t>
      </w:r>
      <w:r w:rsidR="00EA4FAC">
        <w:rPr>
          <w:rFonts w:ascii="Calibri" w:hAnsi="Calibri" w:cs="Calibri"/>
          <w:sz w:val="24"/>
          <w:szCs w:val="24"/>
        </w:rPr>
        <w:t xml:space="preserve">Course progression </w:t>
      </w:r>
      <w:r w:rsidR="00040868">
        <w:rPr>
          <w:rFonts w:ascii="Calibri" w:hAnsi="Calibri" w:cs="Calibri"/>
          <w:sz w:val="24"/>
          <w:szCs w:val="24"/>
        </w:rPr>
        <w:t>in</w:t>
      </w:r>
      <w:r w:rsidR="00DA776D">
        <w:rPr>
          <w:rFonts w:ascii="Calibri" w:hAnsi="Calibri" w:cs="Calibri"/>
          <w:sz w:val="24"/>
          <w:szCs w:val="24"/>
        </w:rPr>
        <w:t xml:space="preserve">volves all </w:t>
      </w:r>
      <w:r w:rsidR="00FD5A3B">
        <w:rPr>
          <w:rFonts w:ascii="Calibri" w:hAnsi="Calibri" w:cs="Calibri"/>
          <w:sz w:val="24"/>
          <w:szCs w:val="24"/>
        </w:rPr>
        <w:t xml:space="preserve">the </w:t>
      </w:r>
      <w:r w:rsidR="00DA776D">
        <w:rPr>
          <w:rFonts w:ascii="Calibri" w:hAnsi="Calibri" w:cs="Calibri"/>
          <w:sz w:val="24"/>
          <w:szCs w:val="24"/>
        </w:rPr>
        <w:t xml:space="preserve">elements of a student’s active engagement with their </w:t>
      </w:r>
      <w:r w:rsidR="00FC4950">
        <w:rPr>
          <w:rFonts w:ascii="Calibri" w:hAnsi="Calibri" w:cs="Calibri"/>
          <w:sz w:val="24"/>
          <w:szCs w:val="24"/>
        </w:rPr>
        <w:t xml:space="preserve">studies </w:t>
      </w:r>
      <w:r w:rsidR="006222EB">
        <w:rPr>
          <w:rFonts w:ascii="Calibri" w:hAnsi="Calibri" w:cs="Calibri"/>
          <w:sz w:val="24"/>
          <w:szCs w:val="24"/>
        </w:rPr>
        <w:t xml:space="preserve">which are required to ensure they complete their course within the required duration </w:t>
      </w:r>
      <w:r w:rsidR="00E14B13">
        <w:rPr>
          <w:rFonts w:ascii="Calibri" w:hAnsi="Calibri" w:cs="Calibri"/>
          <w:sz w:val="24"/>
          <w:szCs w:val="24"/>
        </w:rPr>
        <w:t>to</w:t>
      </w:r>
      <w:r w:rsidR="006222EB">
        <w:rPr>
          <w:rFonts w:ascii="Calibri" w:hAnsi="Calibri" w:cs="Calibri"/>
          <w:sz w:val="24"/>
          <w:szCs w:val="24"/>
        </w:rPr>
        <w:t xml:space="preserve"> fulfil visa requirements</w:t>
      </w:r>
      <w:r w:rsidR="00E14B13">
        <w:rPr>
          <w:rFonts w:ascii="Calibri" w:hAnsi="Calibri" w:cs="Calibri"/>
          <w:sz w:val="24"/>
          <w:szCs w:val="24"/>
        </w:rPr>
        <w:t xml:space="preserve">, and </w:t>
      </w:r>
      <w:r w:rsidR="00FD5A3B">
        <w:rPr>
          <w:rFonts w:ascii="Calibri" w:hAnsi="Calibri" w:cs="Calibri"/>
          <w:sz w:val="24"/>
          <w:szCs w:val="24"/>
        </w:rPr>
        <w:t xml:space="preserve">meet </w:t>
      </w:r>
      <w:r w:rsidR="00E14B13">
        <w:rPr>
          <w:rFonts w:ascii="Calibri" w:hAnsi="Calibri" w:cs="Calibri"/>
          <w:sz w:val="24"/>
          <w:szCs w:val="24"/>
        </w:rPr>
        <w:t>expected standards of behaviour at the College.</w:t>
      </w:r>
      <w:r w:rsidR="00E82C78">
        <w:rPr>
          <w:rFonts w:ascii="Calibri" w:hAnsi="Calibri" w:cs="Calibri"/>
          <w:sz w:val="24"/>
          <w:szCs w:val="24"/>
        </w:rPr>
        <w:t xml:space="preserve"> </w:t>
      </w:r>
      <w:r w:rsidR="00DA776D">
        <w:rPr>
          <w:rFonts w:ascii="Calibri" w:hAnsi="Calibri" w:cs="Calibri"/>
          <w:sz w:val="24"/>
          <w:szCs w:val="24"/>
        </w:rPr>
        <w:t xml:space="preserve"> </w:t>
      </w:r>
      <w:r w:rsidR="00040868">
        <w:rPr>
          <w:rFonts w:ascii="Calibri" w:hAnsi="Calibri" w:cs="Calibri"/>
          <w:sz w:val="24"/>
          <w:szCs w:val="24"/>
        </w:rPr>
        <w:t xml:space="preserve"> </w:t>
      </w:r>
    </w:p>
    <w:p w14:paraId="7A50955D" w14:textId="77777777" w:rsidR="001C4991" w:rsidRPr="00E936F3" w:rsidRDefault="00C95D1F" w:rsidP="00C7351D">
      <w:pPr>
        <w:spacing w:after="0"/>
        <w:ind w:left="720" w:hanging="720"/>
        <w:rPr>
          <w:rFonts w:ascii="Calibri" w:hAnsi="Calibri" w:cs="Calibri"/>
        </w:rPr>
      </w:pPr>
      <w:r>
        <w:rPr>
          <w:rFonts w:ascii="Calibri" w:hAnsi="Calibri" w:cs="Calibri"/>
          <w:sz w:val="24"/>
          <w:szCs w:val="24"/>
        </w:rPr>
        <w:tab/>
      </w:r>
    </w:p>
    <w:p w14:paraId="4AD75B09" w14:textId="18045C2B" w:rsidR="009033F5" w:rsidRDefault="00C95D1F" w:rsidP="00C7351D">
      <w:pPr>
        <w:spacing w:after="0"/>
        <w:ind w:left="720"/>
        <w:rPr>
          <w:rFonts w:ascii="Calibri" w:hAnsi="Calibri" w:cs="Calibri"/>
          <w:sz w:val="24"/>
          <w:szCs w:val="24"/>
        </w:rPr>
      </w:pPr>
      <w:r>
        <w:rPr>
          <w:rFonts w:ascii="Calibri" w:hAnsi="Calibri" w:cs="Calibri"/>
          <w:sz w:val="24"/>
          <w:szCs w:val="24"/>
        </w:rPr>
        <w:t>Course progression refers to</w:t>
      </w:r>
      <w:r w:rsidR="00BB3737" w:rsidRPr="00BB3737">
        <w:rPr>
          <w:rFonts w:ascii="Calibri" w:hAnsi="Calibri" w:cs="Calibri"/>
          <w:sz w:val="24"/>
          <w:szCs w:val="24"/>
        </w:rPr>
        <w:t xml:space="preserve"> </w:t>
      </w:r>
      <w:r w:rsidR="00BB3737">
        <w:rPr>
          <w:rFonts w:ascii="Calibri" w:hAnsi="Calibri" w:cs="Calibri"/>
          <w:sz w:val="24"/>
          <w:szCs w:val="24"/>
        </w:rPr>
        <w:t>the College’s requirements for</w:t>
      </w:r>
      <w:r w:rsidR="009033F5">
        <w:rPr>
          <w:rFonts w:ascii="Calibri" w:hAnsi="Calibri" w:cs="Calibri"/>
          <w:sz w:val="24"/>
          <w:szCs w:val="24"/>
        </w:rPr>
        <w:t>;</w:t>
      </w:r>
    </w:p>
    <w:p w14:paraId="3033A7CE" w14:textId="77777777" w:rsidR="009033F5" w:rsidRPr="00E936F3" w:rsidRDefault="009033F5" w:rsidP="00C7351D">
      <w:pPr>
        <w:spacing w:after="0"/>
        <w:ind w:left="720"/>
        <w:rPr>
          <w:rFonts w:ascii="Calibri" w:hAnsi="Calibri" w:cs="Calibri"/>
        </w:rPr>
      </w:pPr>
    </w:p>
    <w:p w14:paraId="171218BF" w14:textId="35A2C6B3" w:rsidR="009033F5" w:rsidRDefault="009033F5" w:rsidP="00C7351D">
      <w:pPr>
        <w:pStyle w:val="ListParagraph"/>
        <w:numPr>
          <w:ilvl w:val="0"/>
          <w:numId w:val="3"/>
        </w:numPr>
        <w:spacing w:after="0"/>
        <w:rPr>
          <w:rFonts w:ascii="Calibri" w:hAnsi="Calibri" w:cs="Calibri"/>
          <w:sz w:val="24"/>
          <w:szCs w:val="24"/>
        </w:rPr>
      </w:pPr>
      <w:r>
        <w:rPr>
          <w:rFonts w:ascii="Calibri" w:hAnsi="Calibri" w:cs="Calibri"/>
          <w:sz w:val="24"/>
          <w:szCs w:val="24"/>
        </w:rPr>
        <w:t>a</w:t>
      </w:r>
      <w:r w:rsidR="00BB3737" w:rsidRPr="009033F5">
        <w:rPr>
          <w:rFonts w:ascii="Calibri" w:hAnsi="Calibri" w:cs="Calibri"/>
          <w:sz w:val="24"/>
          <w:szCs w:val="24"/>
        </w:rPr>
        <w:t>ttendance</w:t>
      </w:r>
      <w:r w:rsidR="00A223D9">
        <w:rPr>
          <w:rFonts w:ascii="Calibri" w:hAnsi="Calibri" w:cs="Calibri"/>
          <w:sz w:val="24"/>
          <w:szCs w:val="24"/>
        </w:rPr>
        <w:t>, including punctuality</w:t>
      </w:r>
      <w:r w:rsidR="00D97245">
        <w:rPr>
          <w:rFonts w:ascii="Calibri" w:hAnsi="Calibri" w:cs="Calibri"/>
          <w:sz w:val="24"/>
          <w:szCs w:val="24"/>
        </w:rPr>
        <w:t>, and active engagement with studies</w:t>
      </w:r>
    </w:p>
    <w:p w14:paraId="2E9182A9" w14:textId="626881B1" w:rsidR="00FD5A3B" w:rsidRDefault="00714DBE" w:rsidP="00FD5A3B">
      <w:pPr>
        <w:pStyle w:val="ListParagraph"/>
        <w:numPr>
          <w:ilvl w:val="0"/>
          <w:numId w:val="3"/>
        </w:numPr>
        <w:spacing w:after="0"/>
        <w:rPr>
          <w:rFonts w:ascii="Calibri" w:hAnsi="Calibri" w:cs="Calibri"/>
          <w:sz w:val="24"/>
          <w:szCs w:val="24"/>
        </w:rPr>
      </w:pPr>
      <w:r>
        <w:rPr>
          <w:rFonts w:ascii="Calibri" w:hAnsi="Calibri" w:cs="Calibri"/>
          <w:sz w:val="24"/>
          <w:szCs w:val="24"/>
        </w:rPr>
        <w:t>display of skills, knowledge and experience</w:t>
      </w:r>
      <w:r w:rsidR="00FD5A3B">
        <w:rPr>
          <w:rFonts w:ascii="Calibri" w:hAnsi="Calibri" w:cs="Calibri"/>
          <w:sz w:val="24"/>
          <w:szCs w:val="24"/>
        </w:rPr>
        <w:t xml:space="preserve"> which meets training standards</w:t>
      </w:r>
    </w:p>
    <w:p w14:paraId="7857135E" w14:textId="77777777" w:rsidR="009033F5" w:rsidRDefault="00BB3737" w:rsidP="00C7351D">
      <w:pPr>
        <w:pStyle w:val="ListParagraph"/>
        <w:numPr>
          <w:ilvl w:val="0"/>
          <w:numId w:val="3"/>
        </w:numPr>
        <w:spacing w:after="0"/>
        <w:rPr>
          <w:rFonts w:ascii="Calibri" w:hAnsi="Calibri" w:cs="Calibri"/>
          <w:sz w:val="24"/>
          <w:szCs w:val="24"/>
        </w:rPr>
      </w:pPr>
      <w:r w:rsidRPr="009033F5">
        <w:rPr>
          <w:rFonts w:ascii="Calibri" w:hAnsi="Calibri" w:cs="Calibri"/>
          <w:sz w:val="24"/>
          <w:szCs w:val="24"/>
        </w:rPr>
        <w:t>timely submission of assessments</w:t>
      </w:r>
    </w:p>
    <w:p w14:paraId="7E48EF68" w14:textId="5612E46F" w:rsidR="00C95D1F" w:rsidRDefault="00FA1E03" w:rsidP="00C7351D">
      <w:pPr>
        <w:pStyle w:val="ListParagraph"/>
        <w:numPr>
          <w:ilvl w:val="0"/>
          <w:numId w:val="3"/>
        </w:numPr>
        <w:spacing w:after="0"/>
        <w:rPr>
          <w:rFonts w:ascii="Calibri" w:hAnsi="Calibri" w:cs="Calibri"/>
          <w:sz w:val="24"/>
          <w:szCs w:val="24"/>
        </w:rPr>
      </w:pPr>
      <w:r>
        <w:rPr>
          <w:rFonts w:ascii="Calibri" w:hAnsi="Calibri" w:cs="Calibri"/>
          <w:sz w:val="24"/>
          <w:szCs w:val="24"/>
        </w:rPr>
        <w:t xml:space="preserve">submission of work which </w:t>
      </w:r>
      <w:r w:rsidR="009033F5">
        <w:rPr>
          <w:rFonts w:ascii="Calibri" w:hAnsi="Calibri" w:cs="Calibri"/>
          <w:sz w:val="24"/>
          <w:szCs w:val="24"/>
        </w:rPr>
        <w:t>is the student’s own work</w:t>
      </w:r>
    </w:p>
    <w:p w14:paraId="50CD43BA" w14:textId="673FDE4A" w:rsidR="00D565D0" w:rsidRPr="00D534F2" w:rsidRDefault="00C66D11" w:rsidP="00C7351D">
      <w:pPr>
        <w:pStyle w:val="ListParagraph"/>
        <w:numPr>
          <w:ilvl w:val="0"/>
          <w:numId w:val="3"/>
        </w:numPr>
        <w:spacing w:after="0"/>
        <w:rPr>
          <w:rFonts w:ascii="Calibri" w:hAnsi="Calibri" w:cs="Calibri"/>
          <w:sz w:val="24"/>
          <w:szCs w:val="24"/>
        </w:rPr>
      </w:pPr>
      <w:r>
        <w:rPr>
          <w:rFonts w:ascii="Calibri" w:hAnsi="Calibri" w:cs="Calibri"/>
          <w:sz w:val="24"/>
          <w:szCs w:val="24"/>
        </w:rPr>
        <w:t xml:space="preserve">acceptable classroom behaviour and </w:t>
      </w:r>
      <w:r w:rsidR="00FA1E03" w:rsidRPr="00D534F2">
        <w:rPr>
          <w:rFonts w:ascii="Calibri" w:hAnsi="Calibri" w:cs="Calibri"/>
          <w:sz w:val="24"/>
          <w:szCs w:val="24"/>
        </w:rPr>
        <w:t>adherence to Student Code of Conduct</w:t>
      </w:r>
    </w:p>
    <w:p w14:paraId="7A375775" w14:textId="04CDF8A6" w:rsidR="00FA1E03" w:rsidRPr="00D534F2" w:rsidRDefault="00FD5A3B" w:rsidP="00C7351D">
      <w:pPr>
        <w:pStyle w:val="ListParagraph"/>
        <w:numPr>
          <w:ilvl w:val="0"/>
          <w:numId w:val="3"/>
        </w:numPr>
        <w:spacing w:after="0"/>
        <w:rPr>
          <w:rFonts w:ascii="Calibri" w:hAnsi="Calibri" w:cs="Calibri"/>
          <w:sz w:val="24"/>
          <w:szCs w:val="24"/>
        </w:rPr>
      </w:pPr>
      <w:r>
        <w:rPr>
          <w:rFonts w:ascii="Calibri" w:hAnsi="Calibri" w:cs="Calibri"/>
          <w:sz w:val="24"/>
          <w:szCs w:val="24"/>
        </w:rPr>
        <w:t xml:space="preserve">timely </w:t>
      </w:r>
      <w:r w:rsidR="00D565D0" w:rsidRPr="00D534F2">
        <w:rPr>
          <w:rFonts w:ascii="Calibri" w:hAnsi="Calibri" w:cs="Calibri"/>
          <w:sz w:val="24"/>
          <w:szCs w:val="24"/>
        </w:rPr>
        <w:t xml:space="preserve">payment of course fees </w:t>
      </w:r>
      <w:r w:rsidR="00F2203F">
        <w:rPr>
          <w:rFonts w:ascii="Calibri" w:hAnsi="Calibri" w:cs="Calibri"/>
          <w:sz w:val="24"/>
          <w:szCs w:val="24"/>
        </w:rPr>
        <w:t>and penalties</w:t>
      </w:r>
    </w:p>
    <w:p w14:paraId="2E42A25F" w14:textId="77777777" w:rsidR="00C95D1F" w:rsidRPr="00E936F3" w:rsidRDefault="00C95D1F" w:rsidP="00C7351D">
      <w:pPr>
        <w:spacing w:after="0"/>
        <w:rPr>
          <w:rFonts w:ascii="Calibri" w:hAnsi="Calibri" w:cs="Calibri"/>
        </w:rPr>
      </w:pPr>
    </w:p>
    <w:p w14:paraId="21E94705" w14:textId="30782241" w:rsidR="009033F5" w:rsidRDefault="009033F5" w:rsidP="00C7351D">
      <w:pPr>
        <w:spacing w:after="0"/>
        <w:ind w:left="720" w:hanging="720"/>
        <w:rPr>
          <w:rFonts w:ascii="Calibri" w:hAnsi="Calibri" w:cs="Calibri"/>
          <w:bCs/>
          <w:sz w:val="24"/>
          <w:szCs w:val="24"/>
        </w:rPr>
      </w:pPr>
      <w:r>
        <w:rPr>
          <w:rFonts w:ascii="Calibri" w:hAnsi="Calibri" w:cs="Calibri"/>
          <w:sz w:val="24"/>
          <w:szCs w:val="24"/>
        </w:rPr>
        <w:t>5.2</w:t>
      </w:r>
      <w:r>
        <w:rPr>
          <w:rFonts w:ascii="Calibri" w:hAnsi="Calibri" w:cs="Calibri"/>
          <w:sz w:val="24"/>
          <w:szCs w:val="24"/>
        </w:rPr>
        <w:tab/>
      </w:r>
      <w:r w:rsidR="00F67BD6">
        <w:rPr>
          <w:rFonts w:ascii="Calibri" w:hAnsi="Calibri" w:cs="Calibri"/>
          <w:b/>
          <w:bCs/>
          <w:sz w:val="24"/>
          <w:szCs w:val="24"/>
        </w:rPr>
        <w:t>Attendance, Assessment and Academic Integrity</w:t>
      </w:r>
      <w:r>
        <w:rPr>
          <w:rFonts w:ascii="Calibri" w:hAnsi="Calibri" w:cs="Calibri"/>
          <w:sz w:val="24"/>
          <w:szCs w:val="24"/>
        </w:rPr>
        <w:t xml:space="preserve">: </w:t>
      </w:r>
      <w:r w:rsidR="008C3695">
        <w:rPr>
          <w:rFonts w:ascii="Calibri" w:hAnsi="Calibri" w:cs="Calibri"/>
          <w:sz w:val="24"/>
          <w:szCs w:val="24"/>
        </w:rPr>
        <w:t xml:space="preserve">The requirements for </w:t>
      </w:r>
      <w:r w:rsidR="007430BB">
        <w:rPr>
          <w:rFonts w:ascii="Calibri" w:hAnsi="Calibri" w:cs="Calibri"/>
          <w:sz w:val="24"/>
          <w:szCs w:val="24"/>
        </w:rPr>
        <w:t xml:space="preserve">satisfactory </w:t>
      </w:r>
      <w:r w:rsidR="008C3695">
        <w:rPr>
          <w:rFonts w:ascii="Calibri" w:hAnsi="Calibri" w:cs="Calibri"/>
          <w:sz w:val="24"/>
          <w:szCs w:val="24"/>
        </w:rPr>
        <w:t xml:space="preserve">course progression are set out in </w:t>
      </w:r>
      <w:r w:rsidR="008C3695" w:rsidRPr="00C0308D">
        <w:rPr>
          <w:rFonts w:ascii="Calibri" w:hAnsi="Calibri" w:cs="Calibri"/>
          <w:b/>
          <w:bCs/>
          <w:sz w:val="24"/>
          <w:szCs w:val="24"/>
        </w:rPr>
        <w:t>PP080 - Attendance, Assessment and Academic Integrity Policy</w:t>
      </w:r>
      <w:r w:rsidR="00A90272">
        <w:rPr>
          <w:rFonts w:ascii="Calibri" w:hAnsi="Calibri" w:cs="Calibri"/>
          <w:bCs/>
          <w:sz w:val="24"/>
          <w:szCs w:val="24"/>
        </w:rPr>
        <w:t xml:space="preserve"> and</w:t>
      </w:r>
      <w:r w:rsidR="00A90272" w:rsidRPr="00AA2F4C">
        <w:rPr>
          <w:rFonts w:ascii="Calibri" w:hAnsi="Calibri" w:cs="Calibri"/>
          <w:bCs/>
          <w:color w:val="EE0000"/>
          <w:sz w:val="24"/>
          <w:szCs w:val="24"/>
        </w:rPr>
        <w:t xml:space="preserve"> </w:t>
      </w:r>
      <w:r w:rsidR="00F97B6D" w:rsidRPr="00534998">
        <w:rPr>
          <w:rFonts w:ascii="Calibri" w:hAnsi="Calibri" w:cs="Calibri"/>
          <w:bCs/>
          <w:sz w:val="24"/>
          <w:szCs w:val="24"/>
        </w:rPr>
        <w:t>address</w:t>
      </w:r>
      <w:r w:rsidR="001F6B41" w:rsidRPr="00534998">
        <w:rPr>
          <w:rFonts w:ascii="Calibri" w:hAnsi="Calibri" w:cs="Calibri"/>
          <w:bCs/>
          <w:sz w:val="24"/>
          <w:szCs w:val="24"/>
        </w:rPr>
        <w:t xml:space="preserve"> the following student </w:t>
      </w:r>
      <w:r w:rsidR="00F97B6D" w:rsidRPr="00534998">
        <w:rPr>
          <w:rFonts w:ascii="Calibri" w:hAnsi="Calibri" w:cs="Calibri"/>
          <w:bCs/>
          <w:sz w:val="24"/>
          <w:szCs w:val="24"/>
        </w:rPr>
        <w:t>actions</w:t>
      </w:r>
      <w:r w:rsidR="00533190">
        <w:rPr>
          <w:rFonts w:ascii="Calibri" w:hAnsi="Calibri" w:cs="Calibri"/>
          <w:bCs/>
          <w:sz w:val="24"/>
          <w:szCs w:val="24"/>
        </w:rPr>
        <w:t xml:space="preserve">, </w:t>
      </w:r>
      <w:r w:rsidR="00F97B6D" w:rsidRPr="002D207B">
        <w:rPr>
          <w:rFonts w:ascii="Calibri" w:hAnsi="Calibri" w:cs="Calibri"/>
          <w:bCs/>
          <w:sz w:val="24"/>
          <w:szCs w:val="24"/>
        </w:rPr>
        <w:t>choices</w:t>
      </w:r>
      <w:r w:rsidR="00533190">
        <w:rPr>
          <w:rFonts w:ascii="Calibri" w:hAnsi="Calibri" w:cs="Calibri"/>
          <w:bCs/>
          <w:sz w:val="24"/>
          <w:szCs w:val="24"/>
        </w:rPr>
        <w:t xml:space="preserve"> and capabilities</w:t>
      </w:r>
      <w:r w:rsidR="00A90272" w:rsidRPr="002D207B">
        <w:rPr>
          <w:rFonts w:ascii="Calibri" w:hAnsi="Calibri" w:cs="Calibri"/>
          <w:bCs/>
          <w:sz w:val="24"/>
          <w:szCs w:val="24"/>
        </w:rPr>
        <w:t>;</w:t>
      </w:r>
    </w:p>
    <w:p w14:paraId="11DBD775" w14:textId="77777777" w:rsidR="00750BDC" w:rsidRDefault="00750BDC" w:rsidP="00C7351D">
      <w:pPr>
        <w:spacing w:after="0"/>
        <w:ind w:left="720" w:hanging="720"/>
        <w:rPr>
          <w:rFonts w:ascii="Calibri" w:hAnsi="Calibri" w:cs="Calibri"/>
          <w:sz w:val="24"/>
          <w:szCs w:val="24"/>
        </w:rPr>
      </w:pPr>
    </w:p>
    <w:tbl>
      <w:tblPr>
        <w:tblStyle w:val="TableGrid"/>
        <w:tblW w:w="0" w:type="auto"/>
        <w:tblLook w:val="04A0" w:firstRow="1" w:lastRow="0" w:firstColumn="1" w:lastColumn="0" w:noHBand="0" w:noVBand="1"/>
      </w:tblPr>
      <w:tblGrid>
        <w:gridCol w:w="988"/>
        <w:gridCol w:w="8028"/>
      </w:tblGrid>
      <w:tr w:rsidR="00750BDC" w14:paraId="2DCE8508" w14:textId="77777777" w:rsidTr="00750BDC">
        <w:tc>
          <w:tcPr>
            <w:tcW w:w="988" w:type="dxa"/>
          </w:tcPr>
          <w:p w14:paraId="445F413C" w14:textId="3F0F30FD" w:rsidR="00750BDC" w:rsidRDefault="00750BDC" w:rsidP="00F2203F">
            <w:pPr>
              <w:spacing w:before="80" w:after="80"/>
              <w:rPr>
                <w:rFonts w:ascii="Calibri" w:hAnsi="Calibri" w:cs="Calibri"/>
              </w:rPr>
            </w:pPr>
            <w:r w:rsidRPr="00B6576D">
              <w:rPr>
                <w:rFonts w:ascii="Calibri" w:hAnsi="Calibri" w:cs="Calibri"/>
                <w:bCs/>
              </w:rPr>
              <w:t>5.1, 5.2</w:t>
            </w:r>
          </w:p>
        </w:tc>
        <w:tc>
          <w:tcPr>
            <w:tcW w:w="8028" w:type="dxa"/>
          </w:tcPr>
          <w:p w14:paraId="155660DC" w14:textId="10CAEE48" w:rsidR="00750BDC" w:rsidRDefault="00750BDC" w:rsidP="00F2203F">
            <w:pPr>
              <w:spacing w:before="80" w:after="80"/>
              <w:rPr>
                <w:rFonts w:ascii="Calibri" w:hAnsi="Calibri" w:cs="Calibri"/>
              </w:rPr>
            </w:pPr>
            <w:r w:rsidRPr="00B6576D">
              <w:rPr>
                <w:rFonts w:ascii="Calibri" w:hAnsi="Calibri" w:cs="Calibri"/>
                <w:bCs/>
              </w:rPr>
              <w:t xml:space="preserve">general attendance requirements for </w:t>
            </w:r>
            <w:r w:rsidRPr="00B6576D">
              <w:rPr>
                <w:rFonts w:ascii="Calibri" w:hAnsi="Calibri" w:cs="Calibri"/>
              </w:rPr>
              <w:t>Theor</w:t>
            </w:r>
            <w:r>
              <w:rPr>
                <w:rFonts w:ascii="Calibri" w:hAnsi="Calibri" w:cs="Calibri"/>
              </w:rPr>
              <w:t xml:space="preserve">y, </w:t>
            </w:r>
            <w:r w:rsidRPr="00B6576D">
              <w:rPr>
                <w:rFonts w:ascii="Calibri" w:hAnsi="Calibri" w:cs="Calibri"/>
              </w:rPr>
              <w:t>Tutorial Support and Student Vocational Placement</w:t>
            </w:r>
          </w:p>
        </w:tc>
      </w:tr>
      <w:tr w:rsidR="00750BDC" w14:paraId="231073FA" w14:textId="77777777" w:rsidTr="00750BDC">
        <w:tc>
          <w:tcPr>
            <w:tcW w:w="988" w:type="dxa"/>
          </w:tcPr>
          <w:p w14:paraId="2A9D2EB1" w14:textId="76FDE6EA" w:rsidR="00750BDC" w:rsidRPr="00B6576D" w:rsidRDefault="00750BDC" w:rsidP="00F2203F">
            <w:pPr>
              <w:spacing w:before="80" w:after="80"/>
              <w:rPr>
                <w:rFonts w:ascii="Calibri" w:hAnsi="Calibri" w:cs="Calibri"/>
                <w:bCs/>
              </w:rPr>
            </w:pPr>
            <w:r w:rsidRPr="00B6576D">
              <w:rPr>
                <w:rFonts w:ascii="Calibri" w:hAnsi="Calibri" w:cs="Calibri"/>
                <w:bCs/>
              </w:rPr>
              <w:t>5.3</w:t>
            </w:r>
          </w:p>
        </w:tc>
        <w:tc>
          <w:tcPr>
            <w:tcW w:w="8028" w:type="dxa"/>
          </w:tcPr>
          <w:p w14:paraId="6B151696" w14:textId="2610EBA8" w:rsidR="00750BDC" w:rsidRPr="00B6576D" w:rsidRDefault="00122B2E" w:rsidP="00F2203F">
            <w:pPr>
              <w:spacing w:before="80" w:after="80"/>
              <w:rPr>
                <w:rFonts w:ascii="Calibri" w:hAnsi="Calibri" w:cs="Calibri"/>
                <w:bCs/>
              </w:rPr>
            </w:pPr>
            <w:r w:rsidRPr="00B6576D">
              <w:rPr>
                <w:rFonts w:ascii="Calibri" w:hAnsi="Calibri" w:cs="Calibri"/>
                <w:bCs/>
              </w:rPr>
              <w:t>specific attendance requirements associated with CHCDIV002</w:t>
            </w:r>
          </w:p>
        </w:tc>
      </w:tr>
      <w:tr w:rsidR="00750BDC" w14:paraId="560FF2B0" w14:textId="77777777" w:rsidTr="00750BDC">
        <w:tc>
          <w:tcPr>
            <w:tcW w:w="988" w:type="dxa"/>
          </w:tcPr>
          <w:p w14:paraId="66B8EA4D" w14:textId="63C71041" w:rsidR="00750BDC" w:rsidRPr="00B6576D" w:rsidRDefault="00122B2E" w:rsidP="00F2203F">
            <w:pPr>
              <w:spacing w:before="80" w:after="80"/>
              <w:rPr>
                <w:rFonts w:ascii="Calibri" w:hAnsi="Calibri" w:cs="Calibri"/>
                <w:bCs/>
              </w:rPr>
            </w:pPr>
            <w:r w:rsidRPr="00B6576D">
              <w:rPr>
                <w:rFonts w:ascii="Calibri" w:hAnsi="Calibri" w:cs="Calibri"/>
              </w:rPr>
              <w:t>5.4</w:t>
            </w:r>
          </w:p>
        </w:tc>
        <w:tc>
          <w:tcPr>
            <w:tcW w:w="8028" w:type="dxa"/>
          </w:tcPr>
          <w:p w14:paraId="5F0175C5" w14:textId="7F3A2E16" w:rsidR="00750BDC" w:rsidRPr="00B6576D" w:rsidRDefault="00122B2E" w:rsidP="00F2203F">
            <w:pPr>
              <w:spacing w:before="80" w:after="80"/>
              <w:rPr>
                <w:rFonts w:ascii="Calibri" w:hAnsi="Calibri" w:cs="Calibri"/>
                <w:bCs/>
              </w:rPr>
            </w:pPr>
            <w:r w:rsidRPr="00B6576D">
              <w:rPr>
                <w:rFonts w:ascii="Calibri" w:hAnsi="Calibri" w:cs="Calibri"/>
                <w:bCs/>
              </w:rPr>
              <w:t>fail to attend Theor</w:t>
            </w:r>
            <w:r w:rsidR="00714DBE">
              <w:rPr>
                <w:rFonts w:ascii="Calibri" w:hAnsi="Calibri" w:cs="Calibri"/>
                <w:bCs/>
              </w:rPr>
              <w:t>y</w:t>
            </w:r>
            <w:r w:rsidRPr="00B6576D">
              <w:rPr>
                <w:rFonts w:ascii="Calibri" w:hAnsi="Calibri" w:cs="Calibri"/>
                <w:bCs/>
              </w:rPr>
              <w:t xml:space="preserve"> or Tutorial Support </w:t>
            </w:r>
            <w:r>
              <w:rPr>
                <w:rFonts w:ascii="Calibri" w:hAnsi="Calibri" w:cs="Calibri"/>
                <w:bCs/>
              </w:rPr>
              <w:t xml:space="preserve">days </w:t>
            </w:r>
            <w:r w:rsidRPr="00B6576D">
              <w:rPr>
                <w:rFonts w:ascii="Calibri" w:hAnsi="Calibri" w:cs="Calibri"/>
                <w:bCs/>
              </w:rPr>
              <w:t>without an acceptable reason (6.1, 6.2, 6.4), or leave class without permission</w:t>
            </w:r>
            <w:r w:rsidR="0095438D">
              <w:rPr>
                <w:rFonts w:ascii="Calibri" w:hAnsi="Calibri" w:cs="Calibri"/>
                <w:bCs/>
              </w:rPr>
              <w:t>,</w:t>
            </w:r>
            <w:r w:rsidRPr="00B6576D">
              <w:rPr>
                <w:rFonts w:ascii="Calibri" w:hAnsi="Calibri" w:cs="Calibri"/>
                <w:bCs/>
              </w:rPr>
              <w:t xml:space="preserve"> </w:t>
            </w:r>
            <w:r w:rsidRPr="00B6576D">
              <w:rPr>
                <w:rFonts w:ascii="Calibri" w:hAnsi="Calibri" w:cs="Calibri"/>
              </w:rPr>
              <w:t xml:space="preserve">on </w:t>
            </w:r>
            <w:r>
              <w:rPr>
                <w:rFonts w:ascii="Calibri" w:hAnsi="Calibri" w:cs="Calibri"/>
              </w:rPr>
              <w:t>two</w:t>
            </w:r>
            <w:r w:rsidRPr="00B6576D">
              <w:rPr>
                <w:rFonts w:ascii="Calibri" w:hAnsi="Calibri" w:cs="Calibri"/>
              </w:rPr>
              <w:t xml:space="preserve"> (</w:t>
            </w:r>
            <w:r>
              <w:rPr>
                <w:rFonts w:ascii="Calibri" w:hAnsi="Calibri" w:cs="Calibri"/>
              </w:rPr>
              <w:t>2</w:t>
            </w:r>
            <w:r w:rsidRPr="00B6576D">
              <w:rPr>
                <w:rFonts w:ascii="Calibri" w:hAnsi="Calibri" w:cs="Calibri"/>
              </w:rPr>
              <w:t>) occasions</w:t>
            </w:r>
          </w:p>
        </w:tc>
      </w:tr>
      <w:tr w:rsidR="00750BDC" w14:paraId="2302DA76" w14:textId="77777777" w:rsidTr="00750BDC">
        <w:tc>
          <w:tcPr>
            <w:tcW w:w="988" w:type="dxa"/>
          </w:tcPr>
          <w:p w14:paraId="66424F1B" w14:textId="60937C82" w:rsidR="00750BDC" w:rsidRPr="00B6576D" w:rsidRDefault="00F2203F" w:rsidP="00CE2B7F">
            <w:pPr>
              <w:spacing w:before="80" w:after="80"/>
              <w:rPr>
                <w:rFonts w:ascii="Calibri" w:hAnsi="Calibri" w:cs="Calibri"/>
                <w:bCs/>
              </w:rPr>
            </w:pPr>
            <w:r w:rsidRPr="0095438D">
              <w:rPr>
                <w:rFonts w:ascii="Calibri" w:hAnsi="Calibri" w:cs="Calibri"/>
              </w:rPr>
              <w:t>5.5</w:t>
            </w:r>
          </w:p>
        </w:tc>
        <w:tc>
          <w:tcPr>
            <w:tcW w:w="8028" w:type="dxa"/>
          </w:tcPr>
          <w:p w14:paraId="18E1A1A4" w14:textId="7994A52A" w:rsidR="00750BDC" w:rsidRPr="00B6576D" w:rsidRDefault="00F2203F" w:rsidP="00CE2B7F">
            <w:pPr>
              <w:spacing w:before="80" w:after="80"/>
              <w:rPr>
                <w:rFonts w:ascii="Calibri" w:hAnsi="Calibri" w:cs="Calibri"/>
                <w:bCs/>
              </w:rPr>
            </w:pPr>
            <w:r>
              <w:rPr>
                <w:rFonts w:ascii="Calibri" w:hAnsi="Calibri" w:cs="Calibri"/>
              </w:rPr>
              <w:t xml:space="preserve">fail to attend </w:t>
            </w:r>
            <w:r w:rsidR="0095438D">
              <w:rPr>
                <w:rFonts w:ascii="Calibri" w:hAnsi="Calibri" w:cs="Calibri"/>
              </w:rPr>
              <w:t>the first Theory session of a new Unit of Competency</w:t>
            </w:r>
            <w:r w:rsidR="00714DBE">
              <w:rPr>
                <w:rFonts w:ascii="Calibri" w:hAnsi="Calibri" w:cs="Calibri"/>
              </w:rPr>
              <w:t>, or</w:t>
            </w:r>
            <w:r w:rsidR="0095438D">
              <w:rPr>
                <w:rFonts w:ascii="Calibri" w:hAnsi="Calibri" w:cs="Calibri"/>
              </w:rPr>
              <w:t xml:space="preserve"> </w:t>
            </w:r>
            <w:r>
              <w:rPr>
                <w:rFonts w:ascii="Calibri" w:hAnsi="Calibri" w:cs="Calibri"/>
              </w:rPr>
              <w:t>two (2) Theoretical sessions for any Unit of Competency without an acceptable reason (6.1, 6.2, 6.4)</w:t>
            </w:r>
          </w:p>
        </w:tc>
      </w:tr>
      <w:tr w:rsidR="00750BDC" w14:paraId="2DD9E2FE" w14:textId="77777777" w:rsidTr="00750BDC">
        <w:tc>
          <w:tcPr>
            <w:tcW w:w="988" w:type="dxa"/>
          </w:tcPr>
          <w:p w14:paraId="4811AC80" w14:textId="0386B157" w:rsidR="00750BDC" w:rsidRPr="00B6576D" w:rsidRDefault="00F2203F" w:rsidP="00CE2B7F">
            <w:pPr>
              <w:spacing w:before="80" w:after="80"/>
              <w:rPr>
                <w:rFonts w:ascii="Calibri" w:hAnsi="Calibri" w:cs="Calibri"/>
                <w:bCs/>
              </w:rPr>
            </w:pPr>
            <w:r>
              <w:rPr>
                <w:rFonts w:ascii="Calibri" w:hAnsi="Calibri" w:cs="Calibri"/>
              </w:rPr>
              <w:t>5.6</w:t>
            </w:r>
          </w:p>
        </w:tc>
        <w:tc>
          <w:tcPr>
            <w:tcW w:w="8028" w:type="dxa"/>
          </w:tcPr>
          <w:p w14:paraId="69138B74" w14:textId="2BF86882" w:rsidR="00750BDC" w:rsidRPr="00B6576D" w:rsidRDefault="00F2203F" w:rsidP="00CE2B7F">
            <w:pPr>
              <w:spacing w:before="80" w:after="80"/>
              <w:rPr>
                <w:rFonts w:ascii="Calibri" w:hAnsi="Calibri" w:cs="Calibri"/>
                <w:bCs/>
              </w:rPr>
            </w:pPr>
            <w:r>
              <w:rPr>
                <w:rFonts w:ascii="Calibri" w:hAnsi="Calibri" w:cs="Calibri"/>
              </w:rPr>
              <w:t>fail to engage in studies in a constructive, focused and alert way</w:t>
            </w:r>
          </w:p>
        </w:tc>
      </w:tr>
      <w:tr w:rsidR="00750BDC" w14:paraId="0C27F36B" w14:textId="77777777" w:rsidTr="00750BDC">
        <w:tc>
          <w:tcPr>
            <w:tcW w:w="988" w:type="dxa"/>
          </w:tcPr>
          <w:p w14:paraId="179246C8" w14:textId="6D259045" w:rsidR="00750BDC" w:rsidRPr="00B6576D" w:rsidRDefault="00D8426E" w:rsidP="00CE2B7F">
            <w:pPr>
              <w:spacing w:before="80" w:after="80"/>
              <w:rPr>
                <w:rFonts w:ascii="Calibri" w:hAnsi="Calibri" w:cs="Calibri"/>
                <w:bCs/>
              </w:rPr>
            </w:pPr>
            <w:r w:rsidRPr="00714DBE">
              <w:rPr>
                <w:rFonts w:ascii="Calibri" w:hAnsi="Calibri" w:cs="Calibri"/>
              </w:rPr>
              <w:t>6.3</w:t>
            </w:r>
          </w:p>
        </w:tc>
        <w:tc>
          <w:tcPr>
            <w:tcW w:w="8028" w:type="dxa"/>
          </w:tcPr>
          <w:p w14:paraId="61B231A8" w14:textId="43F468B0" w:rsidR="00750BDC" w:rsidRPr="00B6576D" w:rsidRDefault="00D8426E" w:rsidP="00CE2B7F">
            <w:pPr>
              <w:spacing w:before="80" w:after="80"/>
              <w:rPr>
                <w:rFonts w:ascii="Calibri" w:hAnsi="Calibri" w:cs="Calibri"/>
                <w:bCs/>
              </w:rPr>
            </w:pPr>
            <w:r>
              <w:rPr>
                <w:rFonts w:ascii="Calibri" w:hAnsi="Calibri" w:cs="Calibri"/>
              </w:rPr>
              <w:t xml:space="preserve">fail to attend class due to illness (despite providing a Medical Certificate) on three (3) occasions within a two (2) month period; or prolonged or frequent illness that prevents a student from fulfilling the inherent requirements of the course   </w:t>
            </w:r>
          </w:p>
        </w:tc>
      </w:tr>
      <w:tr w:rsidR="00750BDC" w14:paraId="6B1DB9D8" w14:textId="77777777" w:rsidTr="00750BDC">
        <w:tc>
          <w:tcPr>
            <w:tcW w:w="988" w:type="dxa"/>
          </w:tcPr>
          <w:p w14:paraId="31C77C79" w14:textId="3E185EC0" w:rsidR="00750BDC" w:rsidRPr="00B6576D" w:rsidRDefault="00D8426E" w:rsidP="007646CB">
            <w:pPr>
              <w:spacing w:before="80" w:after="80"/>
              <w:rPr>
                <w:rFonts w:ascii="Calibri" w:hAnsi="Calibri" w:cs="Calibri"/>
                <w:bCs/>
              </w:rPr>
            </w:pPr>
            <w:r>
              <w:rPr>
                <w:rFonts w:ascii="Calibri" w:hAnsi="Calibri" w:cs="Calibri"/>
              </w:rPr>
              <w:t>7.1</w:t>
            </w:r>
          </w:p>
        </w:tc>
        <w:tc>
          <w:tcPr>
            <w:tcW w:w="8028" w:type="dxa"/>
          </w:tcPr>
          <w:p w14:paraId="4CFEEED8" w14:textId="6C31DC5C" w:rsidR="00750BDC" w:rsidRPr="00B6576D" w:rsidRDefault="00D8426E" w:rsidP="007646CB">
            <w:pPr>
              <w:spacing w:before="80" w:after="80"/>
              <w:rPr>
                <w:rFonts w:ascii="Calibri" w:hAnsi="Calibri" w:cs="Calibri"/>
                <w:bCs/>
              </w:rPr>
            </w:pPr>
            <w:r>
              <w:rPr>
                <w:rFonts w:ascii="Calibri" w:hAnsi="Calibri" w:cs="Calibri"/>
              </w:rPr>
              <w:t>general requirements for punctuality (unless for reasons of accident/physical harm reported in F009 – Incident and Accident Form)</w:t>
            </w:r>
          </w:p>
        </w:tc>
      </w:tr>
      <w:tr w:rsidR="00750BDC" w14:paraId="585501C6" w14:textId="77777777" w:rsidTr="00750BDC">
        <w:tc>
          <w:tcPr>
            <w:tcW w:w="988" w:type="dxa"/>
          </w:tcPr>
          <w:p w14:paraId="78F49A71" w14:textId="098BB392" w:rsidR="00750BDC" w:rsidRPr="00B6576D" w:rsidRDefault="00CE2B7F" w:rsidP="007646CB">
            <w:pPr>
              <w:spacing w:before="80" w:after="80"/>
              <w:rPr>
                <w:rFonts w:ascii="Calibri" w:hAnsi="Calibri" w:cs="Calibri"/>
                <w:bCs/>
              </w:rPr>
            </w:pPr>
            <w:r>
              <w:rPr>
                <w:rFonts w:ascii="Calibri" w:hAnsi="Calibri" w:cs="Calibri"/>
              </w:rPr>
              <w:t>8.1</w:t>
            </w:r>
          </w:p>
        </w:tc>
        <w:tc>
          <w:tcPr>
            <w:tcW w:w="8028" w:type="dxa"/>
          </w:tcPr>
          <w:p w14:paraId="5AD5D4E3" w14:textId="434F0A10" w:rsidR="00750BDC" w:rsidRPr="00B6576D" w:rsidRDefault="00D8426E" w:rsidP="007646CB">
            <w:pPr>
              <w:spacing w:before="80" w:after="80"/>
              <w:rPr>
                <w:rFonts w:ascii="Calibri" w:hAnsi="Calibri" w:cs="Calibri"/>
                <w:bCs/>
              </w:rPr>
            </w:pPr>
            <w:r>
              <w:rPr>
                <w:rFonts w:ascii="Calibri" w:hAnsi="Calibri" w:cs="Calibri"/>
              </w:rPr>
              <w:t xml:space="preserve">the timely submission of Assessments by the date shown in the Course Schedule, or as specified by the Trainer  </w:t>
            </w:r>
          </w:p>
        </w:tc>
      </w:tr>
    </w:tbl>
    <w:p w14:paraId="755D23A6" w14:textId="77777777" w:rsidR="00453FD1" w:rsidRDefault="00453FD1"/>
    <w:p w14:paraId="19711223" w14:textId="77777777" w:rsidR="00453FD1" w:rsidRPr="00AF12D3" w:rsidRDefault="00453FD1" w:rsidP="00AF12D3">
      <w:pPr>
        <w:spacing w:after="0"/>
        <w:rPr>
          <w:rFonts w:ascii="Calibri" w:hAnsi="Calibri" w:cs="Calibri"/>
          <w:sz w:val="24"/>
          <w:szCs w:val="24"/>
        </w:rPr>
      </w:pPr>
    </w:p>
    <w:tbl>
      <w:tblPr>
        <w:tblStyle w:val="TableGrid"/>
        <w:tblW w:w="0" w:type="auto"/>
        <w:tblLook w:val="04A0" w:firstRow="1" w:lastRow="0" w:firstColumn="1" w:lastColumn="0" w:noHBand="0" w:noVBand="1"/>
      </w:tblPr>
      <w:tblGrid>
        <w:gridCol w:w="988"/>
        <w:gridCol w:w="8028"/>
      </w:tblGrid>
      <w:tr w:rsidR="00750BDC" w14:paraId="60EC83FE" w14:textId="77777777" w:rsidTr="00750BDC">
        <w:tc>
          <w:tcPr>
            <w:tcW w:w="988" w:type="dxa"/>
          </w:tcPr>
          <w:p w14:paraId="78202C48" w14:textId="732C16FE" w:rsidR="00750BDC" w:rsidRPr="00B6576D" w:rsidRDefault="007646CB" w:rsidP="007646CB">
            <w:pPr>
              <w:spacing w:before="80" w:after="80"/>
              <w:rPr>
                <w:rFonts w:ascii="Calibri" w:hAnsi="Calibri" w:cs="Calibri"/>
                <w:bCs/>
              </w:rPr>
            </w:pPr>
            <w:r>
              <w:rPr>
                <w:rFonts w:ascii="Calibri" w:hAnsi="Calibri" w:cs="Calibri"/>
              </w:rPr>
              <w:t>8.2</w:t>
            </w:r>
          </w:p>
        </w:tc>
        <w:tc>
          <w:tcPr>
            <w:tcW w:w="8028" w:type="dxa"/>
          </w:tcPr>
          <w:p w14:paraId="054FC95C" w14:textId="74E17053" w:rsidR="00750BDC" w:rsidRPr="00B6576D" w:rsidRDefault="007646CB" w:rsidP="007646CB">
            <w:pPr>
              <w:spacing w:before="80" w:after="80"/>
              <w:rPr>
                <w:rFonts w:ascii="Calibri" w:hAnsi="Calibri" w:cs="Calibri"/>
                <w:bCs/>
              </w:rPr>
            </w:pPr>
            <w:r>
              <w:rPr>
                <w:rFonts w:ascii="Calibri" w:hAnsi="Calibri" w:cs="Calibri"/>
              </w:rPr>
              <w:t>submission of complete Assessments, that take account of feedback where necessary before re-submission</w:t>
            </w:r>
          </w:p>
        </w:tc>
      </w:tr>
      <w:tr w:rsidR="00750BDC" w14:paraId="517EDA34" w14:textId="77777777" w:rsidTr="00750BDC">
        <w:tc>
          <w:tcPr>
            <w:tcW w:w="988" w:type="dxa"/>
          </w:tcPr>
          <w:p w14:paraId="35323AD8" w14:textId="3ED0468C" w:rsidR="00750BDC" w:rsidRPr="00B6576D" w:rsidRDefault="007646CB" w:rsidP="007646CB">
            <w:pPr>
              <w:spacing w:before="80" w:after="80"/>
              <w:rPr>
                <w:rFonts w:ascii="Calibri" w:hAnsi="Calibri" w:cs="Calibri"/>
                <w:bCs/>
              </w:rPr>
            </w:pPr>
            <w:r>
              <w:rPr>
                <w:rFonts w:ascii="Calibri" w:hAnsi="Calibri" w:cs="Calibri"/>
              </w:rPr>
              <w:t>8.3</w:t>
            </w:r>
          </w:p>
        </w:tc>
        <w:tc>
          <w:tcPr>
            <w:tcW w:w="8028" w:type="dxa"/>
          </w:tcPr>
          <w:p w14:paraId="630853AC" w14:textId="21BCB54C" w:rsidR="00750BDC" w:rsidRPr="00B6576D" w:rsidRDefault="007646CB" w:rsidP="007646CB">
            <w:pPr>
              <w:spacing w:before="80" w:after="80"/>
              <w:rPr>
                <w:rFonts w:ascii="Calibri" w:hAnsi="Calibri" w:cs="Calibri"/>
                <w:bCs/>
              </w:rPr>
            </w:pPr>
            <w:r>
              <w:rPr>
                <w:rFonts w:ascii="Calibri" w:hAnsi="Calibri" w:cs="Calibri"/>
              </w:rPr>
              <w:t>application for an Assessment Extension with credible evidence of genuine need (6.1, 6.2, 6.4 or accident/physical harm reported in F009 – Incident and Accident Form), within two (2) business days prior to the due date and on no more than three (3) occasions across the 20 Units of Competency that make up CHC52021 – NOTE: approval is not guaranteed</w:t>
            </w:r>
          </w:p>
        </w:tc>
      </w:tr>
      <w:tr w:rsidR="00750BDC" w14:paraId="3C2F4D45" w14:textId="77777777" w:rsidTr="00750BDC">
        <w:tc>
          <w:tcPr>
            <w:tcW w:w="988" w:type="dxa"/>
          </w:tcPr>
          <w:p w14:paraId="65E7EB51" w14:textId="69E544FC" w:rsidR="00750BDC" w:rsidRPr="00B6576D" w:rsidRDefault="007646CB" w:rsidP="007646CB">
            <w:pPr>
              <w:spacing w:before="80" w:after="80"/>
              <w:rPr>
                <w:rFonts w:ascii="Calibri" w:hAnsi="Calibri" w:cs="Calibri"/>
                <w:bCs/>
              </w:rPr>
            </w:pPr>
            <w:r w:rsidRPr="007646CB">
              <w:rPr>
                <w:rFonts w:ascii="Calibri" w:hAnsi="Calibri" w:cs="Calibri"/>
              </w:rPr>
              <w:t>9.1</w:t>
            </w:r>
          </w:p>
        </w:tc>
        <w:tc>
          <w:tcPr>
            <w:tcW w:w="8028" w:type="dxa"/>
          </w:tcPr>
          <w:p w14:paraId="0D3B6F73" w14:textId="405877ED" w:rsidR="00750BDC" w:rsidRPr="00B6576D" w:rsidRDefault="007646CB" w:rsidP="007646CB">
            <w:pPr>
              <w:spacing w:before="80" w:after="80"/>
              <w:rPr>
                <w:rFonts w:ascii="Calibri" w:hAnsi="Calibri" w:cs="Calibri"/>
                <w:bCs/>
              </w:rPr>
            </w:pPr>
            <w:r w:rsidRPr="007646CB">
              <w:rPr>
                <w:rFonts w:ascii="Calibri" w:hAnsi="Calibri" w:cs="Calibri"/>
              </w:rPr>
              <w:t xml:space="preserve">submission of work represented as the student’s own work, which has been copied from another student or the internet, or created by someone other than the student or by a cheating service  </w:t>
            </w:r>
          </w:p>
        </w:tc>
      </w:tr>
      <w:tr w:rsidR="00750BDC" w14:paraId="65AA7DF7" w14:textId="77777777" w:rsidTr="00750BDC">
        <w:tc>
          <w:tcPr>
            <w:tcW w:w="988" w:type="dxa"/>
          </w:tcPr>
          <w:p w14:paraId="7B415CAC" w14:textId="7A5C02EE" w:rsidR="00750BDC" w:rsidRPr="00B6576D" w:rsidRDefault="007646CB" w:rsidP="007646CB">
            <w:pPr>
              <w:spacing w:before="80" w:after="80"/>
              <w:rPr>
                <w:rFonts w:ascii="Calibri" w:hAnsi="Calibri" w:cs="Calibri"/>
                <w:bCs/>
              </w:rPr>
            </w:pPr>
            <w:r>
              <w:rPr>
                <w:rFonts w:ascii="Calibri" w:hAnsi="Calibri" w:cs="Calibri"/>
              </w:rPr>
              <w:t>9.2</w:t>
            </w:r>
          </w:p>
        </w:tc>
        <w:tc>
          <w:tcPr>
            <w:tcW w:w="8028" w:type="dxa"/>
          </w:tcPr>
          <w:p w14:paraId="158D3803" w14:textId="0BE8093E" w:rsidR="00750BDC" w:rsidRPr="00B6576D" w:rsidRDefault="007646CB" w:rsidP="007646CB">
            <w:pPr>
              <w:spacing w:before="80" w:after="80"/>
              <w:rPr>
                <w:rFonts w:ascii="Calibri" w:hAnsi="Calibri" w:cs="Calibri"/>
                <w:bCs/>
              </w:rPr>
            </w:pPr>
            <w:r>
              <w:rPr>
                <w:rFonts w:ascii="Calibri" w:hAnsi="Calibri" w:cs="Calibri"/>
              </w:rPr>
              <w:t>submission of work created or altered by AI content generators or tools</w:t>
            </w:r>
          </w:p>
        </w:tc>
      </w:tr>
      <w:tr w:rsidR="00A636E1" w14:paraId="318FC029" w14:textId="77777777" w:rsidTr="00750BDC">
        <w:tc>
          <w:tcPr>
            <w:tcW w:w="988" w:type="dxa"/>
          </w:tcPr>
          <w:p w14:paraId="12F4043C" w14:textId="4A971221" w:rsidR="00A636E1" w:rsidRDefault="00A636E1" w:rsidP="007646CB">
            <w:pPr>
              <w:spacing w:before="80" w:after="80"/>
              <w:rPr>
                <w:rFonts w:ascii="Calibri" w:hAnsi="Calibri" w:cs="Calibri"/>
              </w:rPr>
            </w:pPr>
            <w:r>
              <w:rPr>
                <w:rFonts w:ascii="Calibri" w:hAnsi="Calibri" w:cs="Calibri"/>
              </w:rPr>
              <w:t>10</w:t>
            </w:r>
            <w:r w:rsidR="00A11AC5">
              <w:rPr>
                <w:rFonts w:ascii="Calibri" w:hAnsi="Calibri" w:cs="Calibri"/>
              </w:rPr>
              <w:t>.1</w:t>
            </w:r>
          </w:p>
        </w:tc>
        <w:tc>
          <w:tcPr>
            <w:tcW w:w="8028" w:type="dxa"/>
          </w:tcPr>
          <w:p w14:paraId="012934B9" w14:textId="77777777" w:rsidR="00A636E1" w:rsidRDefault="00AC3883" w:rsidP="007646CB">
            <w:pPr>
              <w:spacing w:before="80" w:after="80"/>
              <w:rPr>
                <w:rFonts w:ascii="Calibri" w:hAnsi="Calibri" w:cs="Calibri"/>
              </w:rPr>
            </w:pPr>
            <w:r>
              <w:rPr>
                <w:rFonts w:ascii="Calibri" w:hAnsi="Calibri" w:cs="Calibri"/>
              </w:rPr>
              <w:t>capability to display essential, non-negotiable skills, knowledge and behaviour to successfully complete the course, including (but not limited to):</w:t>
            </w:r>
          </w:p>
          <w:p w14:paraId="20DAEA7D" w14:textId="77777777" w:rsidR="00AC3883" w:rsidRDefault="00AC3883" w:rsidP="00AC3883">
            <w:pPr>
              <w:pStyle w:val="ListParagraph"/>
              <w:numPr>
                <w:ilvl w:val="0"/>
                <w:numId w:val="9"/>
              </w:numPr>
              <w:spacing w:before="80" w:after="80"/>
              <w:rPr>
                <w:rFonts w:ascii="Calibri" w:hAnsi="Calibri" w:cs="Calibri"/>
              </w:rPr>
            </w:pPr>
            <w:r>
              <w:rPr>
                <w:rFonts w:ascii="Calibri" w:hAnsi="Calibri" w:cs="Calibri"/>
              </w:rPr>
              <w:t>spoken English fluency to build conversational rapport to encourage trust and cooperation</w:t>
            </w:r>
          </w:p>
          <w:p w14:paraId="06C14850" w14:textId="572D0CCD" w:rsidR="00AC3883" w:rsidRDefault="00AC3883" w:rsidP="00AC3883">
            <w:pPr>
              <w:pStyle w:val="ListParagraph"/>
              <w:numPr>
                <w:ilvl w:val="0"/>
                <w:numId w:val="9"/>
              </w:numPr>
              <w:spacing w:before="80" w:after="80"/>
              <w:rPr>
                <w:rFonts w:ascii="Calibri" w:hAnsi="Calibri" w:cs="Calibri"/>
              </w:rPr>
            </w:pPr>
            <w:r>
              <w:rPr>
                <w:rFonts w:ascii="Calibri" w:hAnsi="Calibri" w:cs="Calibri"/>
              </w:rPr>
              <w:t>ability to recognise, interpret and respond to non-verbal cues</w:t>
            </w:r>
          </w:p>
          <w:p w14:paraId="365337C8" w14:textId="5A682BE5" w:rsidR="00AC3883" w:rsidRPr="00AC3883" w:rsidRDefault="00AC3883" w:rsidP="00AC3883">
            <w:pPr>
              <w:pStyle w:val="ListParagraph"/>
              <w:numPr>
                <w:ilvl w:val="0"/>
                <w:numId w:val="9"/>
              </w:numPr>
              <w:spacing w:before="80" w:after="80"/>
              <w:rPr>
                <w:rFonts w:ascii="Calibri" w:hAnsi="Calibri" w:cs="Calibri"/>
              </w:rPr>
            </w:pPr>
            <w:r>
              <w:rPr>
                <w:rFonts w:ascii="Calibri" w:hAnsi="Calibri" w:cs="Calibri"/>
              </w:rPr>
              <w:t>capacity for self-awareness and reflection</w:t>
            </w:r>
          </w:p>
        </w:tc>
      </w:tr>
      <w:tr w:rsidR="005112C1" w14:paraId="7CE4FBC7" w14:textId="77777777" w:rsidTr="00750BDC">
        <w:tc>
          <w:tcPr>
            <w:tcW w:w="988" w:type="dxa"/>
          </w:tcPr>
          <w:p w14:paraId="1ACAEC4D" w14:textId="51AE1775" w:rsidR="005112C1" w:rsidRDefault="005112C1" w:rsidP="007646CB">
            <w:pPr>
              <w:spacing w:before="80" w:after="80"/>
              <w:rPr>
                <w:rFonts w:ascii="Calibri" w:hAnsi="Calibri" w:cs="Calibri"/>
              </w:rPr>
            </w:pPr>
            <w:r>
              <w:rPr>
                <w:rFonts w:ascii="Calibri" w:hAnsi="Calibri" w:cs="Calibri"/>
              </w:rPr>
              <w:t>11.1</w:t>
            </w:r>
          </w:p>
        </w:tc>
        <w:tc>
          <w:tcPr>
            <w:tcW w:w="8028" w:type="dxa"/>
          </w:tcPr>
          <w:p w14:paraId="75D80FD9" w14:textId="4D2EF8D4" w:rsidR="005112C1" w:rsidRDefault="005112C1" w:rsidP="007646CB">
            <w:pPr>
              <w:spacing w:before="80" w:after="80"/>
              <w:rPr>
                <w:rFonts w:ascii="Calibri" w:hAnsi="Calibri" w:cs="Calibri"/>
              </w:rPr>
            </w:pPr>
            <w:r>
              <w:rPr>
                <w:rFonts w:ascii="Calibri" w:hAnsi="Calibri" w:cs="Calibri"/>
              </w:rPr>
              <w:t>fail to attend Theory days for Units with a Credit Transfer (CT)</w:t>
            </w:r>
          </w:p>
        </w:tc>
      </w:tr>
    </w:tbl>
    <w:p w14:paraId="14E2D9D1" w14:textId="77777777" w:rsidR="00A97BF2" w:rsidRPr="004E4048" w:rsidRDefault="00A97BF2" w:rsidP="00EF633D">
      <w:pPr>
        <w:spacing w:after="0" w:line="240" w:lineRule="auto"/>
        <w:ind w:left="1440"/>
        <w:rPr>
          <w:rFonts w:ascii="Calibri" w:hAnsi="Calibri" w:cs="Calibri"/>
          <w:sz w:val="24"/>
          <w:szCs w:val="24"/>
        </w:rPr>
      </w:pPr>
    </w:p>
    <w:p w14:paraId="713E8E13" w14:textId="77777777" w:rsidR="0031798B" w:rsidRPr="004E4048" w:rsidRDefault="0031798B" w:rsidP="00EF633D">
      <w:pPr>
        <w:spacing w:after="0" w:line="240" w:lineRule="auto"/>
        <w:ind w:left="1440"/>
        <w:rPr>
          <w:rFonts w:ascii="Calibri" w:hAnsi="Calibri" w:cs="Calibri"/>
          <w:sz w:val="24"/>
          <w:szCs w:val="24"/>
        </w:rPr>
      </w:pPr>
    </w:p>
    <w:p w14:paraId="7341BFFF" w14:textId="77777777" w:rsidR="004E4048" w:rsidRDefault="00F67BD6" w:rsidP="004E4048">
      <w:pPr>
        <w:spacing w:after="0"/>
        <w:ind w:left="720" w:hanging="720"/>
        <w:rPr>
          <w:rFonts w:ascii="Calibri" w:hAnsi="Calibri" w:cs="Calibri"/>
          <w:sz w:val="24"/>
          <w:szCs w:val="24"/>
        </w:rPr>
      </w:pPr>
      <w:r>
        <w:rPr>
          <w:rFonts w:ascii="Calibri" w:hAnsi="Calibri" w:cs="Calibri"/>
          <w:sz w:val="24"/>
          <w:szCs w:val="24"/>
        </w:rPr>
        <w:t>5.3</w:t>
      </w:r>
      <w:r>
        <w:rPr>
          <w:rFonts w:ascii="Calibri" w:hAnsi="Calibri" w:cs="Calibri"/>
          <w:sz w:val="24"/>
          <w:szCs w:val="24"/>
        </w:rPr>
        <w:tab/>
      </w:r>
      <w:r w:rsidR="004E4048" w:rsidRPr="002309D5">
        <w:rPr>
          <w:rFonts w:ascii="Calibri" w:hAnsi="Calibri" w:cs="Calibri"/>
          <w:b/>
          <w:bCs/>
          <w:sz w:val="24"/>
          <w:szCs w:val="24"/>
        </w:rPr>
        <w:t>Payment of Fees</w:t>
      </w:r>
      <w:r w:rsidR="004E4048">
        <w:rPr>
          <w:rFonts w:ascii="Calibri" w:hAnsi="Calibri" w:cs="Calibri"/>
          <w:sz w:val="24"/>
          <w:szCs w:val="24"/>
        </w:rPr>
        <w:t>: The requirements for satisfactory course progression include the timely payment of course fees. Students are required to pay fee instalments as set out in the Key 2 Learning Letter of Offer, including prior to the issuance of the Certificate of Enrolment (CoE) and then on or before the due date of subsequent fee instalments. Where fee instalments have not been paid within seven (7) days of the due date, and no other arrangements have been made by the student to settle their fees, students will be;</w:t>
      </w:r>
    </w:p>
    <w:p w14:paraId="3C6F82E9" w14:textId="77777777" w:rsidR="004E4048" w:rsidRDefault="004E4048" w:rsidP="004E4048">
      <w:pPr>
        <w:spacing w:after="0"/>
        <w:ind w:left="720" w:hanging="720"/>
        <w:rPr>
          <w:rFonts w:ascii="Calibri" w:hAnsi="Calibri" w:cs="Calibri"/>
          <w:sz w:val="24"/>
          <w:szCs w:val="24"/>
        </w:rPr>
      </w:pPr>
    </w:p>
    <w:p w14:paraId="1CFE066E" w14:textId="77777777" w:rsidR="004E4048" w:rsidRPr="00175992" w:rsidRDefault="004E4048" w:rsidP="004E4048">
      <w:pPr>
        <w:pStyle w:val="ListParagraph"/>
        <w:numPr>
          <w:ilvl w:val="0"/>
          <w:numId w:val="4"/>
        </w:numPr>
        <w:spacing w:after="0"/>
        <w:rPr>
          <w:rFonts w:ascii="Calibri" w:hAnsi="Calibri" w:cs="Calibri"/>
          <w:sz w:val="24"/>
          <w:szCs w:val="24"/>
        </w:rPr>
      </w:pPr>
      <w:r w:rsidRPr="00D159C7">
        <w:rPr>
          <w:rFonts w:ascii="Calibri" w:hAnsi="Calibri" w:cs="Calibri"/>
          <w:bCs/>
          <w:sz w:val="24"/>
          <w:szCs w:val="24"/>
        </w:rPr>
        <w:t xml:space="preserve">issued with </w:t>
      </w:r>
      <w:r>
        <w:rPr>
          <w:rFonts w:ascii="Calibri" w:hAnsi="Calibri" w:cs="Calibri"/>
          <w:bCs/>
          <w:sz w:val="24"/>
          <w:szCs w:val="24"/>
        </w:rPr>
        <w:t>a Letter of Warning and a $200.00 penalty, and</w:t>
      </w:r>
    </w:p>
    <w:p w14:paraId="58495F02" w14:textId="77777777" w:rsidR="004E4048" w:rsidRPr="006A038A" w:rsidRDefault="004E4048" w:rsidP="004E4048">
      <w:pPr>
        <w:pStyle w:val="ListParagraph"/>
        <w:numPr>
          <w:ilvl w:val="0"/>
          <w:numId w:val="4"/>
        </w:numPr>
        <w:spacing w:after="0"/>
        <w:rPr>
          <w:rFonts w:ascii="Calibri" w:hAnsi="Calibri" w:cs="Calibri"/>
          <w:sz w:val="24"/>
          <w:szCs w:val="24"/>
        </w:rPr>
      </w:pPr>
      <w:r>
        <w:rPr>
          <w:rFonts w:ascii="Calibri" w:hAnsi="Calibri" w:cs="Calibri"/>
          <w:bCs/>
          <w:sz w:val="24"/>
          <w:szCs w:val="24"/>
        </w:rPr>
        <w:t>required to meet with the CEO and Administration/Student Support Officer to agree to a payment plan</w:t>
      </w:r>
    </w:p>
    <w:p w14:paraId="11CEC0A6" w14:textId="77777777" w:rsidR="004E4048" w:rsidRDefault="004E4048" w:rsidP="004E4048">
      <w:pPr>
        <w:spacing w:after="0"/>
        <w:rPr>
          <w:rFonts w:ascii="Calibri" w:hAnsi="Calibri" w:cs="Calibri"/>
          <w:sz w:val="24"/>
          <w:szCs w:val="24"/>
        </w:rPr>
      </w:pPr>
    </w:p>
    <w:p w14:paraId="43C14984" w14:textId="6E1042BD" w:rsidR="004E4048" w:rsidRPr="00780B21" w:rsidRDefault="004E4048" w:rsidP="004E4048">
      <w:pPr>
        <w:autoSpaceDE w:val="0"/>
        <w:autoSpaceDN w:val="0"/>
        <w:adjustRightInd w:val="0"/>
        <w:spacing w:after="0" w:line="276" w:lineRule="auto"/>
        <w:rPr>
          <w:rFonts w:ascii="Calibri" w:hAnsi="Calibri" w:cs="Calibri"/>
          <w:sz w:val="24"/>
          <w:szCs w:val="24"/>
        </w:rPr>
      </w:pPr>
      <w:r w:rsidRPr="00780B21">
        <w:rPr>
          <w:rFonts w:ascii="Calibri" w:hAnsi="Calibri" w:cs="Calibri"/>
          <w:sz w:val="24"/>
          <w:szCs w:val="24"/>
        </w:rPr>
        <w:t>NOTE: Where students do not adhere to payment plans and invoices remain unpaid, the College reserves the right to cancel a student’s CoE</w:t>
      </w:r>
      <w:r>
        <w:rPr>
          <w:rFonts w:ascii="Calibri" w:hAnsi="Calibri" w:cs="Calibri"/>
          <w:sz w:val="24"/>
          <w:szCs w:val="24"/>
        </w:rPr>
        <w:t xml:space="preserve"> </w:t>
      </w:r>
      <w:r>
        <w:rPr>
          <w:rFonts w:ascii="Calibri" w:hAnsi="Calibri" w:cs="Calibri"/>
          <w:bCs/>
          <w:sz w:val="24"/>
          <w:szCs w:val="24"/>
        </w:rPr>
        <w:t xml:space="preserve">and report to </w:t>
      </w:r>
      <w:r>
        <w:rPr>
          <w:rFonts w:ascii="Calibri" w:hAnsi="Calibri" w:cs="Calibri"/>
          <w:sz w:val="24"/>
          <w:szCs w:val="24"/>
        </w:rPr>
        <w:t xml:space="preserve">the </w:t>
      </w:r>
      <w:r w:rsidRPr="00994FDA">
        <w:rPr>
          <w:rFonts w:ascii="Calibri" w:hAnsi="Calibri" w:cs="Calibri"/>
          <w:sz w:val="24"/>
          <w:szCs w:val="24"/>
        </w:rPr>
        <w:t>Provider Registration and International Student Management System</w:t>
      </w:r>
      <w:r>
        <w:rPr>
          <w:rFonts w:ascii="Calibri" w:hAnsi="Calibri" w:cs="Calibri"/>
          <w:sz w:val="24"/>
          <w:szCs w:val="24"/>
        </w:rPr>
        <w:t xml:space="preserve"> (</w:t>
      </w:r>
      <w:r>
        <w:rPr>
          <w:rFonts w:ascii="Calibri" w:hAnsi="Calibri" w:cs="Calibri"/>
          <w:bCs/>
          <w:sz w:val="24"/>
          <w:szCs w:val="24"/>
        </w:rPr>
        <w:t>PRISMS).</w:t>
      </w:r>
    </w:p>
    <w:p w14:paraId="5C6932BA" w14:textId="77777777" w:rsidR="004E4048" w:rsidRDefault="004E4048">
      <w:pPr>
        <w:rPr>
          <w:rFonts w:ascii="Calibri" w:hAnsi="Calibri" w:cs="Calibri"/>
          <w:b/>
          <w:bCs/>
          <w:sz w:val="24"/>
          <w:szCs w:val="24"/>
        </w:rPr>
      </w:pPr>
      <w:r>
        <w:rPr>
          <w:rFonts w:ascii="Calibri" w:hAnsi="Calibri" w:cs="Calibri"/>
          <w:b/>
          <w:bCs/>
          <w:sz w:val="24"/>
          <w:szCs w:val="24"/>
        </w:rPr>
        <w:br w:type="page"/>
      </w:r>
    </w:p>
    <w:p w14:paraId="0C1396FB" w14:textId="77777777" w:rsidR="004E4048" w:rsidRDefault="004E4048" w:rsidP="007E5B05">
      <w:pPr>
        <w:spacing w:after="0"/>
        <w:ind w:left="720" w:hanging="720"/>
        <w:rPr>
          <w:rFonts w:ascii="Calibri" w:hAnsi="Calibri" w:cs="Calibri"/>
          <w:b/>
          <w:bCs/>
          <w:sz w:val="24"/>
          <w:szCs w:val="24"/>
        </w:rPr>
      </w:pPr>
    </w:p>
    <w:p w14:paraId="2ABEC1D9" w14:textId="46ED5898" w:rsidR="005530D7" w:rsidRDefault="00486B3F" w:rsidP="002309D5">
      <w:pPr>
        <w:spacing w:after="0"/>
        <w:ind w:left="720" w:hanging="720"/>
        <w:rPr>
          <w:rFonts w:ascii="Calibri" w:hAnsi="Calibri" w:cs="Calibri"/>
          <w:bCs/>
          <w:sz w:val="24"/>
          <w:szCs w:val="24"/>
        </w:rPr>
      </w:pPr>
      <w:r>
        <w:rPr>
          <w:rFonts w:ascii="Calibri" w:hAnsi="Calibri" w:cs="Calibri"/>
          <w:sz w:val="24"/>
          <w:szCs w:val="24"/>
        </w:rPr>
        <w:t>5.4</w:t>
      </w:r>
      <w:r>
        <w:rPr>
          <w:rFonts w:ascii="Calibri" w:hAnsi="Calibri" w:cs="Calibri"/>
          <w:sz w:val="24"/>
          <w:szCs w:val="24"/>
        </w:rPr>
        <w:tab/>
      </w:r>
      <w:r w:rsidR="000A483C" w:rsidRPr="000A483C">
        <w:rPr>
          <w:rFonts w:ascii="Calibri" w:hAnsi="Calibri" w:cs="Calibri"/>
          <w:b/>
          <w:bCs/>
          <w:sz w:val="24"/>
          <w:szCs w:val="24"/>
        </w:rPr>
        <w:t>Student</w:t>
      </w:r>
      <w:r w:rsidR="000A483C">
        <w:rPr>
          <w:rFonts w:ascii="Calibri" w:hAnsi="Calibri" w:cs="Calibri"/>
          <w:sz w:val="24"/>
          <w:szCs w:val="24"/>
        </w:rPr>
        <w:t xml:space="preserve"> </w:t>
      </w:r>
      <w:r w:rsidR="00F67BD6" w:rsidRPr="002309D5">
        <w:rPr>
          <w:rFonts w:ascii="Calibri" w:hAnsi="Calibri" w:cs="Calibri"/>
          <w:b/>
          <w:bCs/>
          <w:sz w:val="24"/>
          <w:szCs w:val="24"/>
        </w:rPr>
        <w:t>Code of Conduct</w:t>
      </w:r>
      <w:r w:rsidR="002309D5">
        <w:rPr>
          <w:rFonts w:ascii="Calibri" w:hAnsi="Calibri" w:cs="Calibri"/>
          <w:sz w:val="24"/>
          <w:szCs w:val="24"/>
        </w:rPr>
        <w:t xml:space="preserve">: </w:t>
      </w:r>
      <w:r w:rsidR="00EE584D">
        <w:rPr>
          <w:rFonts w:ascii="Calibri" w:hAnsi="Calibri" w:cs="Calibri"/>
          <w:sz w:val="24"/>
          <w:szCs w:val="24"/>
        </w:rPr>
        <w:t xml:space="preserve">The Student Code of Conduct is a general expression of required behaviour which is further specified in PP080, and linked to the provisions of this policy PP081. </w:t>
      </w:r>
      <w:r w:rsidR="00A97BF2">
        <w:rPr>
          <w:rFonts w:ascii="Calibri" w:hAnsi="Calibri" w:cs="Calibri"/>
          <w:bCs/>
          <w:sz w:val="24"/>
          <w:szCs w:val="24"/>
        </w:rPr>
        <w:t xml:space="preserve">Disciplinary </w:t>
      </w:r>
      <w:r w:rsidR="00076F76">
        <w:rPr>
          <w:rFonts w:ascii="Calibri" w:hAnsi="Calibri" w:cs="Calibri"/>
          <w:bCs/>
          <w:sz w:val="24"/>
          <w:szCs w:val="24"/>
        </w:rPr>
        <w:t xml:space="preserve">Breaches of the Code of Conduct are addressed through confidential discussions that display properties of </w:t>
      </w:r>
      <w:r w:rsidR="00E34845">
        <w:rPr>
          <w:rFonts w:ascii="Calibri" w:hAnsi="Calibri" w:cs="Calibri"/>
          <w:bCs/>
          <w:sz w:val="24"/>
          <w:szCs w:val="24"/>
        </w:rPr>
        <w:t>natural justice and procedural fairness</w:t>
      </w:r>
      <w:r w:rsidR="00076F76">
        <w:rPr>
          <w:rFonts w:ascii="Calibri" w:hAnsi="Calibri" w:cs="Calibri"/>
          <w:bCs/>
          <w:sz w:val="24"/>
          <w:szCs w:val="24"/>
        </w:rPr>
        <w:t xml:space="preserve">, </w:t>
      </w:r>
      <w:r w:rsidR="00640521">
        <w:rPr>
          <w:rFonts w:ascii="Calibri" w:hAnsi="Calibri" w:cs="Calibri"/>
          <w:bCs/>
          <w:sz w:val="24"/>
          <w:szCs w:val="24"/>
        </w:rPr>
        <w:t xml:space="preserve">to observe the College’s duty of care to all students </w:t>
      </w:r>
      <w:r w:rsidR="00076F76">
        <w:rPr>
          <w:rFonts w:ascii="Calibri" w:hAnsi="Calibri" w:cs="Calibri"/>
          <w:bCs/>
          <w:sz w:val="24"/>
          <w:szCs w:val="24"/>
        </w:rPr>
        <w:t>and involve;</w:t>
      </w:r>
    </w:p>
    <w:p w14:paraId="170C4CBC" w14:textId="77777777" w:rsidR="002E6EB7" w:rsidRDefault="002E6EB7" w:rsidP="002E6EB7">
      <w:pPr>
        <w:spacing w:after="0" w:line="240" w:lineRule="auto"/>
        <w:rPr>
          <w:rFonts w:ascii="Calibri" w:hAnsi="Calibri" w:cs="Calibri"/>
          <w:sz w:val="24"/>
          <w:szCs w:val="24"/>
        </w:rPr>
      </w:pPr>
    </w:p>
    <w:p w14:paraId="4DE88A3C" w14:textId="000BB01E" w:rsidR="002E6EB7" w:rsidRDefault="002E6EB7" w:rsidP="002E6EB7">
      <w:pPr>
        <w:pStyle w:val="ListParagraph"/>
        <w:numPr>
          <w:ilvl w:val="0"/>
          <w:numId w:val="4"/>
        </w:numPr>
        <w:spacing w:after="0"/>
        <w:rPr>
          <w:rFonts w:ascii="Calibri" w:hAnsi="Calibri" w:cs="Calibri"/>
          <w:bCs/>
          <w:sz w:val="24"/>
          <w:szCs w:val="24"/>
        </w:rPr>
      </w:pPr>
      <w:r>
        <w:rPr>
          <w:rFonts w:ascii="Calibri" w:hAnsi="Calibri" w:cs="Calibri"/>
          <w:bCs/>
          <w:sz w:val="24"/>
          <w:szCs w:val="24"/>
        </w:rPr>
        <w:t>student, CEO</w:t>
      </w:r>
      <w:r w:rsidR="002E1D78">
        <w:rPr>
          <w:rFonts w:ascii="Calibri" w:hAnsi="Calibri" w:cs="Calibri"/>
          <w:bCs/>
          <w:sz w:val="24"/>
          <w:szCs w:val="24"/>
        </w:rPr>
        <w:t xml:space="preserve">, </w:t>
      </w:r>
      <w:r>
        <w:rPr>
          <w:rFonts w:ascii="Calibri" w:hAnsi="Calibri" w:cs="Calibri"/>
          <w:bCs/>
          <w:sz w:val="24"/>
          <w:szCs w:val="24"/>
        </w:rPr>
        <w:t>Course Coordinator/Trainer</w:t>
      </w:r>
      <w:r w:rsidR="002E1D78">
        <w:rPr>
          <w:rFonts w:ascii="Calibri" w:hAnsi="Calibri" w:cs="Calibri"/>
          <w:bCs/>
          <w:sz w:val="24"/>
          <w:szCs w:val="24"/>
        </w:rPr>
        <w:t>, Student Support Officer</w:t>
      </w:r>
      <w:r w:rsidR="00272B05">
        <w:rPr>
          <w:rFonts w:ascii="Calibri" w:hAnsi="Calibri" w:cs="Calibri"/>
          <w:bCs/>
          <w:sz w:val="24"/>
          <w:szCs w:val="24"/>
        </w:rPr>
        <w:t xml:space="preserve"> (and any other person </w:t>
      </w:r>
      <w:r w:rsidR="00C8455F">
        <w:rPr>
          <w:rFonts w:ascii="Calibri" w:hAnsi="Calibri" w:cs="Calibri"/>
          <w:bCs/>
          <w:sz w:val="24"/>
          <w:szCs w:val="24"/>
        </w:rPr>
        <w:t>relevant to the breach)</w:t>
      </w:r>
      <w:r w:rsidR="00A97BF2">
        <w:rPr>
          <w:rFonts w:ascii="Calibri" w:hAnsi="Calibri" w:cs="Calibri"/>
          <w:bCs/>
          <w:sz w:val="24"/>
          <w:szCs w:val="24"/>
        </w:rPr>
        <w:t>, and a support person nominated by the student (if requested)</w:t>
      </w:r>
    </w:p>
    <w:p w14:paraId="2F2779CB" w14:textId="580276C5" w:rsidR="00C8455F" w:rsidRDefault="003F493D" w:rsidP="002E6EB7">
      <w:pPr>
        <w:pStyle w:val="ListParagraph"/>
        <w:numPr>
          <w:ilvl w:val="0"/>
          <w:numId w:val="4"/>
        </w:numPr>
        <w:spacing w:after="0"/>
        <w:rPr>
          <w:rFonts w:ascii="Calibri" w:hAnsi="Calibri" w:cs="Calibri"/>
          <w:bCs/>
          <w:sz w:val="24"/>
          <w:szCs w:val="24"/>
        </w:rPr>
      </w:pPr>
      <w:r>
        <w:rPr>
          <w:rFonts w:ascii="Calibri" w:hAnsi="Calibri" w:cs="Calibri"/>
          <w:bCs/>
          <w:sz w:val="24"/>
          <w:szCs w:val="24"/>
        </w:rPr>
        <w:t>appropriate responses calibrated to the circumstances and nature of the breach</w:t>
      </w:r>
      <w:r w:rsidR="00C8455F">
        <w:rPr>
          <w:rFonts w:ascii="Calibri" w:hAnsi="Calibri" w:cs="Calibri"/>
          <w:bCs/>
          <w:sz w:val="24"/>
          <w:szCs w:val="24"/>
        </w:rPr>
        <w:t>, including student support</w:t>
      </w:r>
      <w:r w:rsidR="002E1D78">
        <w:rPr>
          <w:rFonts w:ascii="Calibri" w:hAnsi="Calibri" w:cs="Calibri"/>
          <w:bCs/>
          <w:sz w:val="24"/>
          <w:szCs w:val="24"/>
        </w:rPr>
        <w:t xml:space="preserve"> for those involved where relevant </w:t>
      </w:r>
      <w:r w:rsidR="00C8455F">
        <w:rPr>
          <w:rFonts w:ascii="Calibri" w:hAnsi="Calibri" w:cs="Calibri"/>
          <w:bCs/>
          <w:sz w:val="24"/>
          <w:szCs w:val="24"/>
        </w:rPr>
        <w:t xml:space="preserve"> </w:t>
      </w:r>
    </w:p>
    <w:p w14:paraId="7E8EBE3B" w14:textId="1B292E48" w:rsidR="002E6EB7" w:rsidRDefault="00C8455F" w:rsidP="002E6EB7">
      <w:pPr>
        <w:pStyle w:val="ListParagraph"/>
        <w:numPr>
          <w:ilvl w:val="0"/>
          <w:numId w:val="4"/>
        </w:numPr>
        <w:spacing w:after="0"/>
        <w:rPr>
          <w:rFonts w:ascii="Calibri" w:hAnsi="Calibri" w:cs="Calibri"/>
          <w:bCs/>
          <w:sz w:val="24"/>
          <w:szCs w:val="24"/>
        </w:rPr>
      </w:pPr>
      <w:r>
        <w:rPr>
          <w:rFonts w:ascii="Calibri" w:hAnsi="Calibri" w:cs="Calibri"/>
          <w:bCs/>
          <w:sz w:val="24"/>
          <w:szCs w:val="24"/>
        </w:rPr>
        <w:t xml:space="preserve">in circumstances involving </w:t>
      </w:r>
      <w:r w:rsidR="00A97BF2">
        <w:rPr>
          <w:rFonts w:ascii="Calibri" w:hAnsi="Calibri" w:cs="Calibri"/>
          <w:bCs/>
          <w:sz w:val="24"/>
          <w:szCs w:val="24"/>
        </w:rPr>
        <w:t xml:space="preserve">a third Formal Letter of Warning (PP081) </w:t>
      </w:r>
      <w:r w:rsidR="001E4447">
        <w:rPr>
          <w:rFonts w:ascii="Calibri" w:hAnsi="Calibri" w:cs="Calibri"/>
          <w:bCs/>
          <w:sz w:val="24"/>
          <w:szCs w:val="24"/>
        </w:rPr>
        <w:t xml:space="preserve">for </w:t>
      </w:r>
      <w:r w:rsidR="00A97BF2">
        <w:rPr>
          <w:rFonts w:ascii="Calibri" w:hAnsi="Calibri" w:cs="Calibri"/>
          <w:bCs/>
          <w:sz w:val="24"/>
          <w:szCs w:val="24"/>
        </w:rPr>
        <w:t xml:space="preserve">repeated breaches of the College’s policy framework, or </w:t>
      </w:r>
      <w:r>
        <w:rPr>
          <w:rFonts w:ascii="Calibri" w:hAnsi="Calibri" w:cs="Calibri"/>
          <w:bCs/>
          <w:sz w:val="24"/>
          <w:szCs w:val="24"/>
        </w:rPr>
        <w:t>fraud</w:t>
      </w:r>
      <w:r w:rsidR="00654AE1">
        <w:rPr>
          <w:rFonts w:ascii="Calibri" w:hAnsi="Calibri" w:cs="Calibri"/>
          <w:bCs/>
          <w:sz w:val="24"/>
          <w:szCs w:val="24"/>
        </w:rPr>
        <w:t xml:space="preserve"> or deception</w:t>
      </w:r>
      <w:r>
        <w:rPr>
          <w:rFonts w:ascii="Calibri" w:hAnsi="Calibri" w:cs="Calibri"/>
          <w:bCs/>
          <w:sz w:val="24"/>
          <w:szCs w:val="24"/>
        </w:rPr>
        <w:t xml:space="preserve">, </w:t>
      </w:r>
      <w:r w:rsidR="00A636E1">
        <w:rPr>
          <w:rFonts w:ascii="Calibri" w:hAnsi="Calibri" w:cs="Calibri"/>
          <w:bCs/>
          <w:sz w:val="24"/>
          <w:szCs w:val="24"/>
        </w:rPr>
        <w:t xml:space="preserve">threats, </w:t>
      </w:r>
      <w:r>
        <w:rPr>
          <w:rFonts w:ascii="Calibri" w:hAnsi="Calibri" w:cs="Calibri"/>
          <w:bCs/>
          <w:sz w:val="24"/>
          <w:szCs w:val="24"/>
        </w:rPr>
        <w:t xml:space="preserve">bullying or harassment of </w:t>
      </w:r>
      <w:r w:rsidR="00A636E1">
        <w:rPr>
          <w:rFonts w:ascii="Calibri" w:hAnsi="Calibri" w:cs="Calibri"/>
          <w:bCs/>
          <w:sz w:val="24"/>
          <w:szCs w:val="24"/>
        </w:rPr>
        <w:t xml:space="preserve">the College, </w:t>
      </w:r>
      <w:r>
        <w:rPr>
          <w:rFonts w:ascii="Calibri" w:hAnsi="Calibri" w:cs="Calibri"/>
          <w:bCs/>
          <w:sz w:val="24"/>
          <w:szCs w:val="24"/>
        </w:rPr>
        <w:t xml:space="preserve">students or staff, criminal </w:t>
      </w:r>
      <w:r w:rsidR="002E1D78">
        <w:rPr>
          <w:rFonts w:ascii="Calibri" w:hAnsi="Calibri" w:cs="Calibri"/>
          <w:bCs/>
          <w:sz w:val="24"/>
          <w:szCs w:val="24"/>
        </w:rPr>
        <w:t>behaviour</w:t>
      </w:r>
      <w:r w:rsidR="007E5B05">
        <w:rPr>
          <w:rFonts w:ascii="Calibri" w:hAnsi="Calibri" w:cs="Calibri"/>
          <w:bCs/>
          <w:sz w:val="24"/>
          <w:szCs w:val="24"/>
        </w:rPr>
        <w:t xml:space="preserve"> or egregious breaches of the Code</w:t>
      </w:r>
      <w:r w:rsidR="002E1D78">
        <w:rPr>
          <w:rFonts w:ascii="Calibri" w:hAnsi="Calibri" w:cs="Calibri"/>
          <w:bCs/>
          <w:sz w:val="24"/>
          <w:szCs w:val="24"/>
        </w:rPr>
        <w:t xml:space="preserve">, the College reserves the right to cancel a student’s CoE </w:t>
      </w:r>
      <w:r w:rsidR="00207F43">
        <w:rPr>
          <w:rFonts w:ascii="Calibri" w:hAnsi="Calibri" w:cs="Calibri"/>
          <w:bCs/>
          <w:sz w:val="24"/>
          <w:szCs w:val="24"/>
        </w:rPr>
        <w:t>and report to PRISMS</w:t>
      </w:r>
    </w:p>
    <w:p w14:paraId="528DCFB5" w14:textId="3BA22571" w:rsidR="00B01BCD" w:rsidRPr="00DF4D5D" w:rsidRDefault="00B01BCD" w:rsidP="002E6EB7">
      <w:pPr>
        <w:pStyle w:val="ListParagraph"/>
        <w:numPr>
          <w:ilvl w:val="0"/>
          <w:numId w:val="4"/>
        </w:numPr>
        <w:spacing w:after="0"/>
        <w:rPr>
          <w:rFonts w:ascii="Calibri" w:hAnsi="Calibri" w:cs="Calibri"/>
          <w:bCs/>
          <w:sz w:val="24"/>
          <w:szCs w:val="24"/>
        </w:rPr>
      </w:pPr>
      <w:r>
        <w:rPr>
          <w:rFonts w:ascii="Calibri" w:hAnsi="Calibri" w:cs="Calibri"/>
          <w:bCs/>
          <w:sz w:val="24"/>
          <w:szCs w:val="24"/>
        </w:rPr>
        <w:t xml:space="preserve">students called to a Disciplinary Meeting for Breach of </w:t>
      </w:r>
      <w:r w:rsidR="0031798B">
        <w:rPr>
          <w:rFonts w:ascii="Calibri" w:hAnsi="Calibri" w:cs="Calibri"/>
          <w:bCs/>
          <w:sz w:val="24"/>
          <w:szCs w:val="24"/>
        </w:rPr>
        <w:t xml:space="preserve">Student </w:t>
      </w:r>
      <w:r>
        <w:rPr>
          <w:rFonts w:ascii="Calibri" w:hAnsi="Calibri" w:cs="Calibri"/>
          <w:bCs/>
          <w:sz w:val="24"/>
          <w:szCs w:val="24"/>
        </w:rPr>
        <w:t xml:space="preserve">Code of Conduct will have access to the College’s </w:t>
      </w:r>
      <w:r w:rsidR="00AC1F96">
        <w:rPr>
          <w:rFonts w:ascii="Calibri" w:hAnsi="Calibri" w:cs="Calibri"/>
          <w:sz w:val="24"/>
          <w:szCs w:val="24"/>
        </w:rPr>
        <w:t>Appeals Feedback and Complaints Policy (PP048) which complies with S</w:t>
      </w:r>
      <w:r w:rsidR="00AC1F96" w:rsidRPr="00F04D02">
        <w:rPr>
          <w:rFonts w:ascii="Calibri" w:hAnsi="Calibri" w:cs="Calibri"/>
          <w:sz w:val="24"/>
          <w:szCs w:val="24"/>
        </w:rPr>
        <w:t xml:space="preserve">ection 137K of the Migration Act </w:t>
      </w:r>
      <w:r w:rsidR="00AC1F96">
        <w:rPr>
          <w:rFonts w:ascii="Calibri" w:hAnsi="Calibri" w:cs="Calibri"/>
          <w:sz w:val="24"/>
          <w:szCs w:val="24"/>
        </w:rPr>
        <w:t>and S</w:t>
      </w:r>
      <w:r w:rsidR="00AC1F96" w:rsidRPr="00F04D02">
        <w:rPr>
          <w:rFonts w:ascii="Calibri" w:hAnsi="Calibri" w:cs="Calibri"/>
          <w:sz w:val="24"/>
          <w:szCs w:val="24"/>
        </w:rPr>
        <w:t>ection 20 of the ESOS Act 2000</w:t>
      </w:r>
      <w:r w:rsidR="007E5B05">
        <w:rPr>
          <w:rFonts w:ascii="Calibri" w:hAnsi="Calibri" w:cs="Calibri"/>
          <w:sz w:val="24"/>
          <w:szCs w:val="24"/>
        </w:rPr>
        <w:t>.</w:t>
      </w:r>
    </w:p>
    <w:p w14:paraId="3E943F5A" w14:textId="35D23121" w:rsidR="00F67BD6" w:rsidRDefault="00F67BD6" w:rsidP="00C7351D">
      <w:pPr>
        <w:spacing w:after="0"/>
        <w:rPr>
          <w:rFonts w:ascii="Calibri" w:hAnsi="Calibri" w:cs="Calibri"/>
          <w:sz w:val="24"/>
          <w:szCs w:val="24"/>
        </w:rPr>
      </w:pPr>
    </w:p>
    <w:p w14:paraId="6AE015F6" w14:textId="32D52702" w:rsidR="00E73C25" w:rsidRDefault="00E73C25" w:rsidP="00C7351D">
      <w:pPr>
        <w:spacing w:after="0"/>
        <w:rPr>
          <w:rFonts w:ascii="Calibri" w:hAnsi="Calibri" w:cs="Calibri"/>
          <w:b/>
          <w:bCs/>
          <w:sz w:val="24"/>
          <w:szCs w:val="24"/>
        </w:rPr>
      </w:pPr>
      <w:r>
        <w:rPr>
          <w:rFonts w:ascii="Calibri" w:hAnsi="Calibri" w:cs="Calibri"/>
          <w:b/>
          <w:bCs/>
          <w:sz w:val="24"/>
          <w:szCs w:val="24"/>
        </w:rPr>
        <w:t>6</w:t>
      </w:r>
      <w:r w:rsidRPr="00C266EB">
        <w:rPr>
          <w:rFonts w:ascii="Calibri" w:hAnsi="Calibri" w:cs="Calibri"/>
          <w:b/>
          <w:bCs/>
          <w:sz w:val="24"/>
          <w:szCs w:val="24"/>
        </w:rPr>
        <w:t xml:space="preserve">. </w:t>
      </w:r>
      <w:r w:rsidR="00395D82">
        <w:rPr>
          <w:rFonts w:ascii="Calibri" w:hAnsi="Calibri" w:cs="Calibri"/>
          <w:b/>
          <w:bCs/>
          <w:sz w:val="24"/>
          <w:szCs w:val="24"/>
        </w:rPr>
        <w:t xml:space="preserve">Disciplinary measures </w:t>
      </w:r>
    </w:p>
    <w:p w14:paraId="2F55CFCF" w14:textId="77777777" w:rsidR="009F34E9" w:rsidRDefault="009F34E9" w:rsidP="00C7351D">
      <w:pPr>
        <w:spacing w:after="0"/>
        <w:rPr>
          <w:rFonts w:ascii="Calibri" w:hAnsi="Calibri" w:cs="Calibri"/>
          <w:b/>
          <w:bCs/>
          <w:sz w:val="24"/>
          <w:szCs w:val="24"/>
        </w:rPr>
      </w:pPr>
    </w:p>
    <w:p w14:paraId="2309CE32" w14:textId="2CC31736" w:rsidR="0011498E" w:rsidRDefault="00484003" w:rsidP="0011498E">
      <w:pPr>
        <w:spacing w:after="0"/>
        <w:ind w:left="720" w:hanging="720"/>
        <w:rPr>
          <w:rFonts w:ascii="Calibri" w:hAnsi="Calibri" w:cs="Calibri"/>
          <w:sz w:val="24"/>
          <w:szCs w:val="24"/>
        </w:rPr>
      </w:pPr>
      <w:r>
        <w:rPr>
          <w:rFonts w:ascii="Calibri" w:hAnsi="Calibri" w:cs="Calibri"/>
          <w:sz w:val="24"/>
          <w:szCs w:val="24"/>
        </w:rPr>
        <w:t>6</w:t>
      </w:r>
      <w:r w:rsidR="009F34E9">
        <w:rPr>
          <w:rFonts w:ascii="Calibri" w:hAnsi="Calibri" w:cs="Calibri"/>
          <w:sz w:val="24"/>
          <w:szCs w:val="24"/>
        </w:rPr>
        <w:t>.1</w:t>
      </w:r>
      <w:r w:rsidR="009F34E9">
        <w:rPr>
          <w:rFonts w:ascii="Calibri" w:hAnsi="Calibri" w:cs="Calibri"/>
          <w:sz w:val="24"/>
          <w:szCs w:val="24"/>
        </w:rPr>
        <w:tab/>
      </w:r>
      <w:r w:rsidR="00FF04CB">
        <w:rPr>
          <w:rFonts w:ascii="Calibri" w:hAnsi="Calibri" w:cs="Calibri"/>
          <w:b/>
          <w:bCs/>
          <w:sz w:val="24"/>
          <w:szCs w:val="24"/>
        </w:rPr>
        <w:t>Penalties and sanctions</w:t>
      </w:r>
      <w:r w:rsidR="009F34E9">
        <w:rPr>
          <w:rFonts w:ascii="Calibri" w:hAnsi="Calibri" w:cs="Calibri"/>
          <w:sz w:val="24"/>
          <w:szCs w:val="24"/>
        </w:rPr>
        <w:t xml:space="preserve">: </w:t>
      </w:r>
      <w:r w:rsidR="00863A37">
        <w:rPr>
          <w:rFonts w:ascii="Calibri" w:hAnsi="Calibri" w:cs="Calibri"/>
          <w:sz w:val="24"/>
          <w:szCs w:val="24"/>
        </w:rPr>
        <w:t xml:space="preserve">The College respects adult learners as capable of making informed choices about the reasons </w:t>
      </w:r>
      <w:r w:rsidR="00957EF4">
        <w:rPr>
          <w:rFonts w:ascii="Calibri" w:hAnsi="Calibri" w:cs="Calibri"/>
          <w:sz w:val="24"/>
          <w:szCs w:val="24"/>
        </w:rPr>
        <w:t>for their study in Australia</w:t>
      </w:r>
      <w:r w:rsidR="00F52FE1">
        <w:rPr>
          <w:rFonts w:ascii="Calibri" w:hAnsi="Calibri" w:cs="Calibri"/>
          <w:sz w:val="24"/>
          <w:szCs w:val="24"/>
        </w:rPr>
        <w:t>, th</w:t>
      </w:r>
      <w:r w:rsidR="00957EF4">
        <w:rPr>
          <w:rFonts w:ascii="Calibri" w:hAnsi="Calibri" w:cs="Calibri"/>
          <w:sz w:val="24"/>
          <w:szCs w:val="24"/>
        </w:rPr>
        <w:t xml:space="preserve">e basis on which </w:t>
      </w:r>
      <w:r w:rsidR="0005177E">
        <w:rPr>
          <w:rFonts w:ascii="Calibri" w:hAnsi="Calibri" w:cs="Calibri"/>
          <w:sz w:val="24"/>
          <w:szCs w:val="24"/>
        </w:rPr>
        <w:t>that</w:t>
      </w:r>
      <w:r w:rsidR="00957EF4">
        <w:rPr>
          <w:rFonts w:ascii="Calibri" w:hAnsi="Calibri" w:cs="Calibri"/>
          <w:sz w:val="24"/>
          <w:szCs w:val="24"/>
        </w:rPr>
        <w:t xml:space="preserve"> is permitted</w:t>
      </w:r>
      <w:r w:rsidR="00F52FE1">
        <w:rPr>
          <w:rFonts w:ascii="Calibri" w:hAnsi="Calibri" w:cs="Calibri"/>
          <w:sz w:val="24"/>
          <w:szCs w:val="24"/>
        </w:rPr>
        <w:t xml:space="preserve"> and</w:t>
      </w:r>
      <w:r w:rsidR="00957EF4">
        <w:rPr>
          <w:rFonts w:ascii="Calibri" w:hAnsi="Calibri" w:cs="Calibri"/>
          <w:sz w:val="24"/>
          <w:szCs w:val="24"/>
        </w:rPr>
        <w:t xml:space="preserve"> their choice of Key 2 Learning as the training provider</w:t>
      </w:r>
      <w:r w:rsidR="00F52FE1">
        <w:rPr>
          <w:rFonts w:ascii="Calibri" w:hAnsi="Calibri" w:cs="Calibri"/>
          <w:sz w:val="24"/>
          <w:szCs w:val="24"/>
        </w:rPr>
        <w:t>. The</w:t>
      </w:r>
      <w:r w:rsidR="00957EF4">
        <w:rPr>
          <w:rFonts w:ascii="Calibri" w:hAnsi="Calibri" w:cs="Calibri"/>
          <w:sz w:val="24"/>
          <w:szCs w:val="24"/>
        </w:rPr>
        <w:t xml:space="preserve"> </w:t>
      </w:r>
      <w:r w:rsidR="00F52FE1">
        <w:rPr>
          <w:rFonts w:ascii="Calibri" w:hAnsi="Calibri" w:cs="Calibri"/>
          <w:sz w:val="24"/>
          <w:szCs w:val="24"/>
        </w:rPr>
        <w:t>College also holds students accountable in relation to the</w:t>
      </w:r>
      <w:r w:rsidR="009707A1">
        <w:rPr>
          <w:rFonts w:ascii="Calibri" w:hAnsi="Calibri" w:cs="Calibri"/>
          <w:sz w:val="24"/>
          <w:szCs w:val="24"/>
        </w:rPr>
        <w:t xml:space="preserve"> general expectations set out in the Student Code of Conduct and further specified in PP080 - </w:t>
      </w:r>
      <w:r w:rsidR="009707A1">
        <w:rPr>
          <w:rFonts w:ascii="Calibri" w:hAnsi="Calibri" w:cs="Calibri"/>
          <w:bCs/>
          <w:sz w:val="24"/>
          <w:szCs w:val="24"/>
        </w:rPr>
        <w:t xml:space="preserve">Attendance, Assessment and Academic Integrity Policy. </w:t>
      </w:r>
      <w:r w:rsidR="00D14EBF">
        <w:rPr>
          <w:rFonts w:ascii="Calibri" w:hAnsi="Calibri" w:cs="Calibri"/>
          <w:sz w:val="24"/>
          <w:szCs w:val="24"/>
        </w:rPr>
        <w:t xml:space="preserve">The consequences of failing to meet </w:t>
      </w:r>
      <w:r w:rsidR="009707A1">
        <w:rPr>
          <w:rFonts w:ascii="Calibri" w:hAnsi="Calibri" w:cs="Calibri"/>
          <w:bCs/>
          <w:sz w:val="24"/>
          <w:szCs w:val="24"/>
        </w:rPr>
        <w:t>these expectations are</w:t>
      </w:r>
      <w:r w:rsidR="00B5622B">
        <w:rPr>
          <w:rFonts w:ascii="Calibri" w:hAnsi="Calibri" w:cs="Calibri"/>
          <w:sz w:val="24"/>
          <w:szCs w:val="24"/>
        </w:rPr>
        <w:t xml:space="preserve"> calibrated and </w:t>
      </w:r>
      <w:r w:rsidR="0005177E">
        <w:rPr>
          <w:rFonts w:ascii="Calibri" w:hAnsi="Calibri" w:cs="Calibri"/>
          <w:sz w:val="24"/>
          <w:szCs w:val="24"/>
        </w:rPr>
        <w:t>in</w:t>
      </w:r>
      <w:r w:rsidR="00D14EBF">
        <w:rPr>
          <w:rFonts w:ascii="Calibri" w:hAnsi="Calibri" w:cs="Calibri"/>
          <w:sz w:val="24"/>
          <w:szCs w:val="24"/>
        </w:rPr>
        <w:t>clude</w:t>
      </w:r>
      <w:r w:rsidR="0005177E">
        <w:rPr>
          <w:rFonts w:ascii="Calibri" w:hAnsi="Calibri" w:cs="Calibri"/>
          <w:sz w:val="24"/>
          <w:szCs w:val="24"/>
        </w:rPr>
        <w:t xml:space="preserve">; </w:t>
      </w:r>
    </w:p>
    <w:p w14:paraId="0D792CBC" w14:textId="77777777" w:rsidR="0005177E" w:rsidRPr="00F26593" w:rsidRDefault="0005177E" w:rsidP="0005177E">
      <w:pPr>
        <w:spacing w:after="0"/>
        <w:ind w:left="720"/>
        <w:rPr>
          <w:rFonts w:ascii="Calibri" w:hAnsi="Calibri" w:cs="Calibri"/>
          <w:sz w:val="24"/>
          <w:szCs w:val="24"/>
        </w:rPr>
      </w:pPr>
    </w:p>
    <w:p w14:paraId="10ABA706" w14:textId="72102A70" w:rsidR="002034E2" w:rsidRPr="008E57AE" w:rsidRDefault="00911AB3" w:rsidP="0005177E">
      <w:pPr>
        <w:pStyle w:val="ListParagraph"/>
        <w:numPr>
          <w:ilvl w:val="0"/>
          <w:numId w:val="3"/>
        </w:numPr>
        <w:spacing w:after="0"/>
        <w:rPr>
          <w:rFonts w:ascii="Calibri" w:hAnsi="Calibri" w:cs="Calibri"/>
          <w:sz w:val="24"/>
          <w:szCs w:val="24"/>
        </w:rPr>
      </w:pPr>
      <w:r w:rsidRPr="008E57AE">
        <w:rPr>
          <w:rFonts w:ascii="Calibri" w:hAnsi="Calibri" w:cs="Calibri"/>
          <w:sz w:val="24"/>
          <w:szCs w:val="24"/>
        </w:rPr>
        <w:t xml:space="preserve">temporary </w:t>
      </w:r>
      <w:r w:rsidR="006C417B" w:rsidRPr="008E57AE">
        <w:rPr>
          <w:rFonts w:ascii="Calibri" w:hAnsi="Calibri" w:cs="Calibri"/>
          <w:sz w:val="24"/>
          <w:szCs w:val="24"/>
        </w:rPr>
        <w:t xml:space="preserve">(physical and/or digital) </w:t>
      </w:r>
      <w:r w:rsidR="002034E2" w:rsidRPr="008E57AE">
        <w:rPr>
          <w:rFonts w:ascii="Calibri" w:hAnsi="Calibri" w:cs="Calibri"/>
          <w:sz w:val="24"/>
          <w:szCs w:val="24"/>
        </w:rPr>
        <w:t>removal from the training environment</w:t>
      </w:r>
      <w:r w:rsidR="006C417B" w:rsidRPr="008E57AE">
        <w:rPr>
          <w:rFonts w:ascii="Calibri" w:hAnsi="Calibri" w:cs="Calibri"/>
          <w:sz w:val="24"/>
          <w:szCs w:val="24"/>
        </w:rPr>
        <w:t xml:space="preserve"> </w:t>
      </w:r>
    </w:p>
    <w:p w14:paraId="0E2DAAE3" w14:textId="5794CDE0" w:rsidR="004921DF" w:rsidRPr="008E57AE" w:rsidRDefault="0005177E" w:rsidP="00FD6E4B">
      <w:pPr>
        <w:pStyle w:val="ListParagraph"/>
        <w:numPr>
          <w:ilvl w:val="0"/>
          <w:numId w:val="3"/>
        </w:numPr>
        <w:spacing w:after="0"/>
        <w:rPr>
          <w:rFonts w:ascii="Calibri" w:hAnsi="Calibri" w:cs="Calibri"/>
          <w:sz w:val="24"/>
          <w:szCs w:val="24"/>
        </w:rPr>
      </w:pPr>
      <w:r w:rsidRPr="008E57AE">
        <w:rPr>
          <w:rFonts w:ascii="Calibri" w:hAnsi="Calibri" w:cs="Calibri"/>
          <w:sz w:val="24"/>
          <w:szCs w:val="24"/>
        </w:rPr>
        <w:t xml:space="preserve">financial penalties </w:t>
      </w:r>
      <w:r w:rsidR="004D7944" w:rsidRPr="008E57AE">
        <w:rPr>
          <w:rFonts w:ascii="Calibri" w:hAnsi="Calibri" w:cs="Calibri"/>
          <w:sz w:val="24"/>
          <w:szCs w:val="24"/>
        </w:rPr>
        <w:t xml:space="preserve">and costs </w:t>
      </w:r>
    </w:p>
    <w:p w14:paraId="66ABF8E3" w14:textId="079F2228" w:rsidR="0005177E" w:rsidRPr="008E57AE" w:rsidRDefault="0005177E" w:rsidP="0005177E">
      <w:pPr>
        <w:pStyle w:val="ListParagraph"/>
        <w:numPr>
          <w:ilvl w:val="0"/>
          <w:numId w:val="3"/>
        </w:numPr>
        <w:spacing w:after="0"/>
        <w:rPr>
          <w:rFonts w:ascii="Calibri" w:hAnsi="Calibri" w:cs="Calibri"/>
          <w:sz w:val="24"/>
          <w:szCs w:val="24"/>
        </w:rPr>
      </w:pPr>
      <w:r w:rsidRPr="008E57AE">
        <w:rPr>
          <w:rFonts w:ascii="Calibri" w:hAnsi="Calibri" w:cs="Calibri"/>
          <w:sz w:val="24"/>
          <w:szCs w:val="24"/>
        </w:rPr>
        <w:t>Letter</w:t>
      </w:r>
      <w:r w:rsidR="00231993" w:rsidRPr="008E57AE">
        <w:rPr>
          <w:rFonts w:ascii="Calibri" w:hAnsi="Calibri" w:cs="Calibri"/>
          <w:sz w:val="24"/>
          <w:szCs w:val="24"/>
        </w:rPr>
        <w:t>s</w:t>
      </w:r>
      <w:r w:rsidRPr="008E57AE">
        <w:rPr>
          <w:rFonts w:ascii="Calibri" w:hAnsi="Calibri" w:cs="Calibri"/>
          <w:sz w:val="24"/>
          <w:szCs w:val="24"/>
        </w:rPr>
        <w:t xml:space="preserve"> of Warning </w:t>
      </w:r>
      <w:r w:rsidR="00E24F0B" w:rsidRPr="008E57AE">
        <w:rPr>
          <w:rFonts w:ascii="Calibri" w:hAnsi="Calibri" w:cs="Calibri"/>
          <w:sz w:val="24"/>
          <w:szCs w:val="24"/>
        </w:rPr>
        <w:t xml:space="preserve">– formal notification recording the </w:t>
      </w:r>
      <w:r w:rsidR="00FA5D5E" w:rsidRPr="008E57AE">
        <w:rPr>
          <w:rFonts w:ascii="Calibri" w:hAnsi="Calibri" w:cs="Calibri"/>
          <w:sz w:val="24"/>
          <w:szCs w:val="24"/>
        </w:rPr>
        <w:t>breach of identified policy provisions</w:t>
      </w:r>
      <w:r w:rsidR="006F5F6A" w:rsidRPr="008E57AE">
        <w:rPr>
          <w:rFonts w:ascii="Calibri" w:hAnsi="Calibri" w:cs="Calibri"/>
          <w:sz w:val="24"/>
          <w:szCs w:val="24"/>
        </w:rPr>
        <w:t xml:space="preserve"> including information for </w:t>
      </w:r>
      <w:r w:rsidR="00055E7F" w:rsidRPr="008E57AE">
        <w:rPr>
          <w:rFonts w:ascii="Calibri" w:hAnsi="Calibri" w:cs="Calibri"/>
          <w:sz w:val="24"/>
          <w:szCs w:val="24"/>
        </w:rPr>
        <w:t xml:space="preserve">student </w:t>
      </w:r>
      <w:r w:rsidR="006F5F6A" w:rsidRPr="008E57AE">
        <w:rPr>
          <w:rFonts w:ascii="Calibri" w:hAnsi="Calibri" w:cs="Calibri"/>
          <w:sz w:val="24"/>
          <w:szCs w:val="24"/>
        </w:rPr>
        <w:t xml:space="preserve">support, or where the College intends further action, avenues of appeal  </w:t>
      </w:r>
      <w:r w:rsidR="00FA5D5E" w:rsidRPr="008E57AE">
        <w:rPr>
          <w:rFonts w:ascii="Calibri" w:hAnsi="Calibri" w:cs="Calibri"/>
          <w:sz w:val="24"/>
          <w:szCs w:val="24"/>
        </w:rPr>
        <w:t xml:space="preserve"> </w:t>
      </w:r>
      <w:r w:rsidR="002A2035" w:rsidRPr="008E57AE">
        <w:rPr>
          <w:rFonts w:ascii="Calibri" w:hAnsi="Calibri" w:cs="Calibri"/>
          <w:sz w:val="24"/>
          <w:szCs w:val="24"/>
        </w:rPr>
        <w:t xml:space="preserve"> </w:t>
      </w:r>
    </w:p>
    <w:p w14:paraId="6E77FDCB" w14:textId="659E94A1" w:rsidR="0005177E" w:rsidRPr="008E57AE" w:rsidRDefault="00E413E2" w:rsidP="0005177E">
      <w:pPr>
        <w:pStyle w:val="ListParagraph"/>
        <w:numPr>
          <w:ilvl w:val="0"/>
          <w:numId w:val="3"/>
        </w:numPr>
        <w:spacing w:after="0"/>
        <w:rPr>
          <w:rFonts w:ascii="Calibri" w:hAnsi="Calibri" w:cs="Calibri"/>
          <w:sz w:val="24"/>
          <w:szCs w:val="24"/>
        </w:rPr>
      </w:pPr>
      <w:r w:rsidRPr="008E57AE">
        <w:rPr>
          <w:rFonts w:ascii="Calibri" w:hAnsi="Calibri" w:cs="Calibri"/>
          <w:sz w:val="24"/>
          <w:szCs w:val="24"/>
        </w:rPr>
        <w:t>Student Support</w:t>
      </w:r>
      <w:r w:rsidR="0005177E" w:rsidRPr="008E57AE">
        <w:rPr>
          <w:rFonts w:ascii="Calibri" w:hAnsi="Calibri" w:cs="Calibri"/>
          <w:sz w:val="24"/>
          <w:szCs w:val="24"/>
        </w:rPr>
        <w:t xml:space="preserve"> Contract </w:t>
      </w:r>
      <w:r w:rsidR="00E24F0B" w:rsidRPr="008E57AE">
        <w:rPr>
          <w:rFonts w:ascii="Calibri" w:hAnsi="Calibri" w:cs="Calibri"/>
          <w:sz w:val="24"/>
          <w:szCs w:val="24"/>
        </w:rPr>
        <w:t xml:space="preserve">– </w:t>
      </w:r>
      <w:r w:rsidR="009431F5" w:rsidRPr="008E57AE">
        <w:rPr>
          <w:rFonts w:ascii="Calibri" w:hAnsi="Calibri" w:cs="Calibri"/>
          <w:sz w:val="24"/>
          <w:szCs w:val="24"/>
        </w:rPr>
        <w:t xml:space="preserve">a documented </w:t>
      </w:r>
      <w:r w:rsidR="003750C9" w:rsidRPr="008E57AE">
        <w:rPr>
          <w:rFonts w:ascii="Calibri" w:hAnsi="Calibri" w:cs="Calibri"/>
          <w:sz w:val="24"/>
          <w:szCs w:val="24"/>
        </w:rPr>
        <w:t>plan to support student</w:t>
      </w:r>
      <w:r w:rsidR="005B42D3" w:rsidRPr="008E57AE">
        <w:rPr>
          <w:rFonts w:ascii="Calibri" w:hAnsi="Calibri" w:cs="Calibri"/>
          <w:sz w:val="24"/>
          <w:szCs w:val="24"/>
        </w:rPr>
        <w:t>s to meet</w:t>
      </w:r>
      <w:r w:rsidR="00881251" w:rsidRPr="008E57AE">
        <w:rPr>
          <w:rFonts w:ascii="Calibri" w:hAnsi="Calibri" w:cs="Calibri"/>
          <w:sz w:val="24"/>
          <w:szCs w:val="24"/>
        </w:rPr>
        <w:t xml:space="preserve"> agreed</w:t>
      </w:r>
      <w:r w:rsidR="005B42D3" w:rsidRPr="008E57AE">
        <w:rPr>
          <w:rFonts w:ascii="Calibri" w:hAnsi="Calibri" w:cs="Calibri"/>
          <w:sz w:val="24"/>
          <w:szCs w:val="24"/>
        </w:rPr>
        <w:t xml:space="preserve"> course progression requirements</w:t>
      </w:r>
      <w:r w:rsidR="003750C9" w:rsidRPr="008E57AE">
        <w:rPr>
          <w:rFonts w:ascii="Calibri" w:hAnsi="Calibri" w:cs="Calibri"/>
          <w:sz w:val="24"/>
          <w:szCs w:val="24"/>
        </w:rPr>
        <w:t xml:space="preserve"> </w:t>
      </w:r>
      <w:r w:rsidR="00E24F0B" w:rsidRPr="008E57AE">
        <w:rPr>
          <w:rFonts w:ascii="Calibri" w:hAnsi="Calibri" w:cs="Calibri"/>
          <w:sz w:val="24"/>
          <w:szCs w:val="24"/>
        </w:rPr>
        <w:t xml:space="preserve"> </w:t>
      </w:r>
    </w:p>
    <w:p w14:paraId="34697F26" w14:textId="77777777" w:rsidR="00793D4F" w:rsidRPr="008E57AE" w:rsidRDefault="00793D4F" w:rsidP="0005177E">
      <w:pPr>
        <w:pStyle w:val="ListParagraph"/>
        <w:numPr>
          <w:ilvl w:val="0"/>
          <w:numId w:val="3"/>
        </w:numPr>
        <w:spacing w:after="0"/>
        <w:rPr>
          <w:rFonts w:ascii="Calibri" w:hAnsi="Calibri" w:cs="Calibri"/>
          <w:sz w:val="24"/>
          <w:szCs w:val="24"/>
        </w:rPr>
      </w:pPr>
      <w:r w:rsidRPr="008E57AE">
        <w:rPr>
          <w:rFonts w:ascii="Calibri" w:hAnsi="Calibri" w:cs="Calibri"/>
          <w:sz w:val="24"/>
          <w:szCs w:val="24"/>
        </w:rPr>
        <w:t xml:space="preserve">Disciplinary Meeting for Breach of Student Code of Conduct </w:t>
      </w:r>
    </w:p>
    <w:p w14:paraId="0BEBBCEC" w14:textId="4859B45F" w:rsidR="00713647" w:rsidRPr="008E57AE" w:rsidRDefault="00F26593" w:rsidP="0005177E">
      <w:pPr>
        <w:pStyle w:val="ListParagraph"/>
        <w:numPr>
          <w:ilvl w:val="0"/>
          <w:numId w:val="3"/>
        </w:numPr>
        <w:spacing w:after="0"/>
        <w:rPr>
          <w:rFonts w:ascii="Calibri" w:hAnsi="Calibri" w:cs="Calibri"/>
          <w:sz w:val="24"/>
          <w:szCs w:val="24"/>
        </w:rPr>
      </w:pPr>
      <w:r w:rsidRPr="008E57AE">
        <w:rPr>
          <w:rFonts w:ascii="Calibri" w:hAnsi="Calibri" w:cs="Calibri"/>
          <w:sz w:val="24"/>
          <w:szCs w:val="24"/>
        </w:rPr>
        <w:t>c</w:t>
      </w:r>
      <w:r w:rsidR="00713647" w:rsidRPr="008E57AE">
        <w:rPr>
          <w:rFonts w:ascii="Calibri" w:hAnsi="Calibri" w:cs="Calibri"/>
          <w:sz w:val="24"/>
          <w:szCs w:val="24"/>
        </w:rPr>
        <w:t xml:space="preserve">ancellation of the student’s </w:t>
      </w:r>
      <w:r w:rsidR="00770AB1" w:rsidRPr="008E57AE">
        <w:rPr>
          <w:rFonts w:ascii="Calibri" w:hAnsi="Calibri" w:cs="Calibri"/>
          <w:sz w:val="24"/>
          <w:szCs w:val="24"/>
        </w:rPr>
        <w:t>CoE</w:t>
      </w:r>
      <w:r w:rsidR="004375EF" w:rsidRPr="008E57AE">
        <w:rPr>
          <w:rFonts w:ascii="Calibri" w:hAnsi="Calibri" w:cs="Calibri"/>
          <w:sz w:val="24"/>
          <w:szCs w:val="24"/>
        </w:rPr>
        <w:t xml:space="preserve"> and report to PRISMS</w:t>
      </w:r>
    </w:p>
    <w:p w14:paraId="04D132AF" w14:textId="77777777" w:rsidR="00653776" w:rsidRDefault="00653776" w:rsidP="00DA3AAF">
      <w:pPr>
        <w:spacing w:after="0"/>
        <w:rPr>
          <w:rFonts w:ascii="Calibri" w:hAnsi="Calibri" w:cs="Calibri"/>
          <w:sz w:val="24"/>
          <w:szCs w:val="24"/>
        </w:rPr>
      </w:pPr>
    </w:p>
    <w:p w14:paraId="5A2C4676" w14:textId="77777777" w:rsidR="00D9390C" w:rsidRDefault="00D9390C" w:rsidP="00DA3AAF">
      <w:pPr>
        <w:spacing w:after="0"/>
        <w:rPr>
          <w:rFonts w:ascii="Calibri" w:hAnsi="Calibri" w:cs="Calibri"/>
          <w:sz w:val="24"/>
          <w:szCs w:val="24"/>
        </w:rPr>
      </w:pPr>
    </w:p>
    <w:p w14:paraId="66C66148" w14:textId="256AF0BA" w:rsidR="00593A37" w:rsidRDefault="00484003" w:rsidP="00593A37">
      <w:pPr>
        <w:spacing w:after="0"/>
        <w:ind w:left="720" w:hanging="720"/>
        <w:rPr>
          <w:rFonts w:ascii="Calibri" w:hAnsi="Calibri" w:cs="Calibri"/>
          <w:sz w:val="24"/>
          <w:szCs w:val="24"/>
        </w:rPr>
      </w:pPr>
      <w:r>
        <w:rPr>
          <w:rFonts w:ascii="Calibri" w:hAnsi="Calibri" w:cs="Calibri"/>
          <w:sz w:val="24"/>
          <w:szCs w:val="24"/>
        </w:rPr>
        <w:t xml:space="preserve">6.2 </w:t>
      </w:r>
      <w:r w:rsidR="00512DB1">
        <w:rPr>
          <w:rFonts w:ascii="Calibri" w:hAnsi="Calibri" w:cs="Calibri"/>
          <w:sz w:val="24"/>
          <w:szCs w:val="24"/>
        </w:rPr>
        <w:tab/>
      </w:r>
      <w:r w:rsidR="00593A37" w:rsidRPr="00593A37">
        <w:rPr>
          <w:rFonts w:ascii="Calibri" w:hAnsi="Calibri" w:cs="Calibri"/>
          <w:b/>
          <w:bCs/>
          <w:sz w:val="24"/>
          <w:szCs w:val="24"/>
        </w:rPr>
        <w:t xml:space="preserve">Non-financial </w:t>
      </w:r>
      <w:r w:rsidR="00593A37" w:rsidRPr="00E43551">
        <w:rPr>
          <w:rFonts w:ascii="Calibri" w:hAnsi="Calibri" w:cs="Calibri"/>
          <w:b/>
          <w:bCs/>
          <w:sz w:val="24"/>
          <w:szCs w:val="24"/>
        </w:rPr>
        <w:t>penalties</w:t>
      </w:r>
      <w:r w:rsidR="00E43551">
        <w:rPr>
          <w:rFonts w:ascii="Calibri" w:hAnsi="Calibri" w:cs="Calibri"/>
          <w:sz w:val="24"/>
          <w:szCs w:val="24"/>
        </w:rPr>
        <w:t xml:space="preserve"> </w:t>
      </w:r>
    </w:p>
    <w:p w14:paraId="638EF42D" w14:textId="77777777" w:rsidR="00593A37" w:rsidRDefault="00593A37" w:rsidP="00593A37">
      <w:pPr>
        <w:spacing w:after="0"/>
        <w:ind w:left="720" w:hanging="720"/>
        <w:rPr>
          <w:rFonts w:ascii="Calibri" w:hAnsi="Calibri" w:cs="Calibri"/>
          <w:sz w:val="24"/>
          <w:szCs w:val="24"/>
        </w:rPr>
      </w:pPr>
    </w:p>
    <w:tbl>
      <w:tblPr>
        <w:tblStyle w:val="TableGrid"/>
        <w:tblW w:w="0" w:type="auto"/>
        <w:tblInd w:w="720" w:type="dxa"/>
        <w:tblLook w:val="04A0" w:firstRow="1" w:lastRow="0" w:firstColumn="1" w:lastColumn="0" w:noHBand="0" w:noVBand="1"/>
      </w:tblPr>
      <w:tblGrid>
        <w:gridCol w:w="693"/>
        <w:gridCol w:w="7603"/>
      </w:tblGrid>
      <w:tr w:rsidR="00570248" w14:paraId="3D913032" w14:textId="77777777" w:rsidTr="00F95289">
        <w:tc>
          <w:tcPr>
            <w:tcW w:w="8296" w:type="dxa"/>
            <w:gridSpan w:val="2"/>
          </w:tcPr>
          <w:p w14:paraId="3C30F76F" w14:textId="32B08F9D" w:rsidR="00570248" w:rsidRDefault="00570248" w:rsidP="00F95289">
            <w:pPr>
              <w:spacing w:before="80" w:after="80"/>
              <w:rPr>
                <w:rFonts w:ascii="Calibri" w:hAnsi="Calibri" w:cs="Calibri"/>
                <w:bCs/>
              </w:rPr>
            </w:pPr>
            <w:r>
              <w:rPr>
                <w:rFonts w:ascii="Calibri" w:hAnsi="Calibri" w:cs="Calibri"/>
                <w:b/>
                <w:bCs/>
              </w:rPr>
              <w:t xml:space="preserve">A. </w:t>
            </w:r>
            <w:r w:rsidR="00AE6BC6">
              <w:rPr>
                <w:rFonts w:ascii="Calibri" w:hAnsi="Calibri" w:cs="Calibri"/>
                <w:b/>
                <w:bCs/>
              </w:rPr>
              <w:t>Removal from</w:t>
            </w:r>
            <w:r w:rsidR="00B07E6E">
              <w:rPr>
                <w:rFonts w:ascii="Calibri" w:hAnsi="Calibri" w:cs="Calibri"/>
                <w:b/>
                <w:bCs/>
              </w:rPr>
              <w:t xml:space="preserve"> class </w:t>
            </w:r>
            <w:r w:rsidR="00F15BB6">
              <w:rPr>
                <w:rFonts w:ascii="Calibri" w:hAnsi="Calibri" w:cs="Calibri"/>
                <w:b/>
                <w:bCs/>
              </w:rPr>
              <w:t xml:space="preserve">+ marked Absent </w:t>
            </w:r>
            <w:r w:rsidR="004212F7">
              <w:rPr>
                <w:rFonts w:ascii="Calibri" w:hAnsi="Calibri" w:cs="Calibri"/>
                <w:b/>
                <w:bCs/>
              </w:rPr>
              <w:t>for course progression purposes</w:t>
            </w:r>
            <w:r w:rsidRPr="0073240F">
              <w:rPr>
                <w:rFonts w:ascii="Calibri" w:hAnsi="Calibri" w:cs="Calibri"/>
                <w:b/>
                <w:bCs/>
              </w:rPr>
              <w:t xml:space="preserve"> </w:t>
            </w:r>
          </w:p>
        </w:tc>
      </w:tr>
      <w:tr w:rsidR="00570248" w14:paraId="3A00FC90" w14:textId="77777777" w:rsidTr="00F95289">
        <w:tc>
          <w:tcPr>
            <w:tcW w:w="693" w:type="dxa"/>
          </w:tcPr>
          <w:p w14:paraId="05F2C3F6" w14:textId="3A9BE578" w:rsidR="00570248" w:rsidRDefault="00B07E6E" w:rsidP="00F95289">
            <w:pPr>
              <w:spacing w:before="80" w:after="80"/>
              <w:rPr>
                <w:rFonts w:ascii="Calibri" w:hAnsi="Calibri" w:cs="Calibri"/>
                <w:bCs/>
              </w:rPr>
            </w:pPr>
            <w:r>
              <w:rPr>
                <w:rFonts w:ascii="Calibri" w:hAnsi="Calibri" w:cs="Calibri"/>
              </w:rPr>
              <w:t>5.6</w:t>
            </w:r>
          </w:p>
        </w:tc>
        <w:tc>
          <w:tcPr>
            <w:tcW w:w="7603" w:type="dxa"/>
          </w:tcPr>
          <w:p w14:paraId="4D546705" w14:textId="66631439" w:rsidR="00570248" w:rsidRDefault="00F15BB6" w:rsidP="00F95289">
            <w:pPr>
              <w:spacing w:before="80" w:after="80"/>
              <w:rPr>
                <w:rFonts w:ascii="Calibri" w:hAnsi="Calibri" w:cs="Calibri"/>
                <w:bCs/>
              </w:rPr>
            </w:pPr>
            <w:r>
              <w:rPr>
                <w:rFonts w:ascii="Calibri" w:hAnsi="Calibri" w:cs="Calibri"/>
              </w:rPr>
              <w:t>student fall</w:t>
            </w:r>
            <w:r w:rsidR="00F82101">
              <w:rPr>
                <w:rFonts w:ascii="Calibri" w:hAnsi="Calibri" w:cs="Calibri"/>
              </w:rPr>
              <w:t>s</w:t>
            </w:r>
            <w:r>
              <w:rPr>
                <w:rFonts w:ascii="Calibri" w:hAnsi="Calibri" w:cs="Calibri"/>
              </w:rPr>
              <w:t xml:space="preserve"> asleep or engage</w:t>
            </w:r>
            <w:r w:rsidR="00F82101">
              <w:rPr>
                <w:rFonts w:ascii="Calibri" w:hAnsi="Calibri" w:cs="Calibri"/>
              </w:rPr>
              <w:t>s</w:t>
            </w:r>
            <w:r>
              <w:rPr>
                <w:rFonts w:ascii="Calibri" w:hAnsi="Calibri" w:cs="Calibri"/>
              </w:rPr>
              <w:t xml:space="preserve"> in disruptive behaviours </w:t>
            </w:r>
          </w:p>
        </w:tc>
      </w:tr>
    </w:tbl>
    <w:p w14:paraId="7092FF06" w14:textId="77777777" w:rsidR="00570248" w:rsidRPr="006C2726" w:rsidRDefault="00570248" w:rsidP="00570248">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A24B2C" w14:paraId="79E1EA96" w14:textId="77777777" w:rsidTr="00F95289">
        <w:tc>
          <w:tcPr>
            <w:tcW w:w="8296" w:type="dxa"/>
            <w:gridSpan w:val="2"/>
          </w:tcPr>
          <w:p w14:paraId="0B1D30B3" w14:textId="24FB3D63" w:rsidR="00A24B2C" w:rsidRDefault="00A24B2C" w:rsidP="00F95289">
            <w:pPr>
              <w:spacing w:before="80" w:after="80"/>
              <w:rPr>
                <w:rFonts w:ascii="Calibri" w:hAnsi="Calibri" w:cs="Calibri"/>
                <w:bCs/>
              </w:rPr>
            </w:pPr>
            <w:r>
              <w:rPr>
                <w:rFonts w:ascii="Calibri" w:hAnsi="Calibri" w:cs="Calibri"/>
                <w:b/>
                <w:bCs/>
              </w:rPr>
              <w:t xml:space="preserve">B. </w:t>
            </w:r>
            <w:r w:rsidR="00D737A7">
              <w:rPr>
                <w:rFonts w:ascii="Calibri" w:hAnsi="Calibri" w:cs="Calibri"/>
                <w:b/>
                <w:bCs/>
              </w:rPr>
              <w:t xml:space="preserve">Repeat </w:t>
            </w:r>
            <w:r>
              <w:rPr>
                <w:rFonts w:ascii="Calibri" w:hAnsi="Calibri" w:cs="Calibri"/>
                <w:b/>
                <w:bCs/>
              </w:rPr>
              <w:t xml:space="preserve">Unit of Competence </w:t>
            </w:r>
            <w:r w:rsidR="002816A7">
              <w:rPr>
                <w:rFonts w:ascii="Calibri" w:hAnsi="Calibri" w:cs="Calibri"/>
                <w:b/>
                <w:bCs/>
              </w:rPr>
              <w:t xml:space="preserve">with another class </w:t>
            </w:r>
            <w:r w:rsidR="00D91B61">
              <w:rPr>
                <w:rFonts w:ascii="Calibri" w:hAnsi="Calibri" w:cs="Calibri"/>
                <w:b/>
                <w:bCs/>
              </w:rPr>
              <w:t xml:space="preserve">(no cost) </w:t>
            </w:r>
          </w:p>
        </w:tc>
      </w:tr>
      <w:tr w:rsidR="00A24B2C" w14:paraId="6C1BE3D3" w14:textId="77777777" w:rsidTr="00F95289">
        <w:tc>
          <w:tcPr>
            <w:tcW w:w="693" w:type="dxa"/>
          </w:tcPr>
          <w:p w14:paraId="6AF17918" w14:textId="14D69EA3" w:rsidR="00A24B2C" w:rsidRDefault="00A24B2C" w:rsidP="00F95289">
            <w:pPr>
              <w:spacing w:before="80" w:after="80"/>
              <w:rPr>
                <w:rFonts w:ascii="Calibri" w:hAnsi="Calibri" w:cs="Calibri"/>
                <w:bCs/>
              </w:rPr>
            </w:pPr>
            <w:r>
              <w:rPr>
                <w:rFonts w:ascii="Calibri" w:hAnsi="Calibri" w:cs="Calibri"/>
              </w:rPr>
              <w:t>5.</w:t>
            </w:r>
            <w:r w:rsidR="008029B6">
              <w:rPr>
                <w:rFonts w:ascii="Calibri" w:hAnsi="Calibri" w:cs="Calibri"/>
              </w:rPr>
              <w:t>3</w:t>
            </w:r>
          </w:p>
        </w:tc>
        <w:tc>
          <w:tcPr>
            <w:tcW w:w="7603" w:type="dxa"/>
          </w:tcPr>
          <w:p w14:paraId="4CBF909E" w14:textId="60A02935" w:rsidR="00A24B2C" w:rsidRDefault="00A24B2C" w:rsidP="00F95289">
            <w:pPr>
              <w:spacing w:before="80" w:after="80"/>
              <w:rPr>
                <w:rFonts w:ascii="Calibri" w:hAnsi="Calibri" w:cs="Calibri"/>
                <w:bCs/>
              </w:rPr>
            </w:pPr>
            <w:r>
              <w:rPr>
                <w:rFonts w:ascii="Calibri" w:hAnsi="Calibri" w:cs="Calibri"/>
              </w:rPr>
              <w:t xml:space="preserve">student </w:t>
            </w:r>
            <w:r w:rsidR="008029B6">
              <w:rPr>
                <w:rFonts w:ascii="Calibri" w:hAnsi="Calibri" w:cs="Calibri"/>
              </w:rPr>
              <w:t>fail</w:t>
            </w:r>
            <w:r w:rsidR="002816A7">
              <w:rPr>
                <w:rFonts w:ascii="Calibri" w:hAnsi="Calibri" w:cs="Calibri"/>
              </w:rPr>
              <w:t>s</w:t>
            </w:r>
            <w:r w:rsidR="008029B6">
              <w:rPr>
                <w:rFonts w:ascii="Calibri" w:hAnsi="Calibri" w:cs="Calibri"/>
              </w:rPr>
              <w:t xml:space="preserve"> to attend 100%</w:t>
            </w:r>
            <w:r w:rsidR="002816A7">
              <w:rPr>
                <w:rFonts w:ascii="Calibri" w:hAnsi="Calibri" w:cs="Calibri"/>
              </w:rPr>
              <w:t xml:space="preserve"> </w:t>
            </w:r>
            <w:r w:rsidR="00315750">
              <w:rPr>
                <w:rFonts w:ascii="Calibri" w:hAnsi="Calibri" w:cs="Calibri"/>
              </w:rPr>
              <w:t>-</w:t>
            </w:r>
            <w:r w:rsidR="002816A7">
              <w:rPr>
                <w:rFonts w:ascii="Calibri" w:hAnsi="Calibri" w:cs="Calibri"/>
              </w:rPr>
              <w:t xml:space="preserve"> CHCDIV002 (Theory + Tutorial Support days) </w:t>
            </w:r>
            <w:r>
              <w:rPr>
                <w:rFonts w:ascii="Calibri" w:hAnsi="Calibri" w:cs="Calibri"/>
              </w:rPr>
              <w:t xml:space="preserve"> </w:t>
            </w:r>
          </w:p>
        </w:tc>
      </w:tr>
      <w:tr w:rsidR="00F82101" w14:paraId="2893581C" w14:textId="77777777" w:rsidTr="00F95289">
        <w:tc>
          <w:tcPr>
            <w:tcW w:w="693" w:type="dxa"/>
          </w:tcPr>
          <w:p w14:paraId="1B3E7623" w14:textId="62A10AE7" w:rsidR="00F82101" w:rsidRDefault="00F82101" w:rsidP="00F95289">
            <w:pPr>
              <w:spacing w:before="80" w:after="80"/>
              <w:rPr>
                <w:rFonts w:ascii="Calibri" w:hAnsi="Calibri" w:cs="Calibri"/>
              </w:rPr>
            </w:pPr>
            <w:r>
              <w:rPr>
                <w:rFonts w:ascii="Calibri" w:hAnsi="Calibri" w:cs="Calibri"/>
              </w:rPr>
              <w:t>5.5</w:t>
            </w:r>
          </w:p>
        </w:tc>
        <w:tc>
          <w:tcPr>
            <w:tcW w:w="7603" w:type="dxa"/>
          </w:tcPr>
          <w:p w14:paraId="4646E386" w14:textId="3D579CC7" w:rsidR="00F82101" w:rsidRDefault="00F82101" w:rsidP="00F95289">
            <w:pPr>
              <w:spacing w:before="80" w:after="80"/>
              <w:rPr>
                <w:rFonts w:ascii="Calibri" w:hAnsi="Calibri" w:cs="Calibri"/>
              </w:rPr>
            </w:pPr>
            <w:r>
              <w:rPr>
                <w:rFonts w:ascii="Calibri" w:hAnsi="Calibri" w:cs="Calibri"/>
              </w:rPr>
              <w:t>student fails to attend first day of a new Unit of Competency or any two (2) Theor</w:t>
            </w:r>
            <w:r w:rsidR="00315750">
              <w:rPr>
                <w:rFonts w:ascii="Calibri" w:hAnsi="Calibri" w:cs="Calibri"/>
              </w:rPr>
              <w:t>y</w:t>
            </w:r>
            <w:r>
              <w:rPr>
                <w:rFonts w:ascii="Calibri" w:hAnsi="Calibri" w:cs="Calibri"/>
              </w:rPr>
              <w:t xml:space="preserve"> sessions for any Unit without an acceptable reason (6.1, 6.2, 6.4) </w:t>
            </w:r>
          </w:p>
        </w:tc>
      </w:tr>
    </w:tbl>
    <w:p w14:paraId="284CF50B" w14:textId="77777777" w:rsidR="00725D60" w:rsidRPr="006C2726" w:rsidRDefault="00725D60" w:rsidP="00A24B2C">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04447D" w14:paraId="4D41D193" w14:textId="77777777" w:rsidTr="003174D2">
        <w:tc>
          <w:tcPr>
            <w:tcW w:w="8296" w:type="dxa"/>
            <w:gridSpan w:val="2"/>
          </w:tcPr>
          <w:p w14:paraId="686A3360" w14:textId="0B47A389" w:rsidR="0004447D" w:rsidRDefault="007C67A6" w:rsidP="003174D2">
            <w:pPr>
              <w:spacing w:before="80" w:after="80"/>
              <w:rPr>
                <w:rFonts w:ascii="Calibri" w:hAnsi="Calibri" w:cs="Calibri"/>
                <w:bCs/>
              </w:rPr>
            </w:pPr>
            <w:r>
              <w:rPr>
                <w:rFonts w:ascii="Calibri" w:hAnsi="Calibri" w:cs="Calibri"/>
                <w:b/>
                <w:bCs/>
              </w:rPr>
              <w:t>C</w:t>
            </w:r>
            <w:r w:rsidR="0004447D">
              <w:rPr>
                <w:rFonts w:ascii="Calibri" w:hAnsi="Calibri" w:cs="Calibri"/>
                <w:b/>
                <w:bCs/>
              </w:rPr>
              <w:t xml:space="preserve">. Medical assessment to confirm ability to meet </w:t>
            </w:r>
            <w:r w:rsidR="00451549">
              <w:rPr>
                <w:rFonts w:ascii="Calibri" w:hAnsi="Calibri" w:cs="Calibri"/>
                <w:b/>
                <w:bCs/>
              </w:rPr>
              <w:t>course requirements</w:t>
            </w:r>
            <w:r w:rsidR="0004447D">
              <w:rPr>
                <w:rFonts w:ascii="Calibri" w:hAnsi="Calibri" w:cs="Calibri"/>
                <w:b/>
                <w:bCs/>
              </w:rPr>
              <w:t xml:space="preserve">  </w:t>
            </w:r>
          </w:p>
        </w:tc>
      </w:tr>
      <w:tr w:rsidR="0004447D" w14:paraId="7F57FBD5" w14:textId="77777777" w:rsidTr="003174D2">
        <w:tc>
          <w:tcPr>
            <w:tcW w:w="693" w:type="dxa"/>
          </w:tcPr>
          <w:p w14:paraId="7111DD39" w14:textId="4498C871" w:rsidR="0004447D" w:rsidRDefault="0004447D" w:rsidP="003174D2">
            <w:pPr>
              <w:spacing w:before="80" w:after="80"/>
              <w:rPr>
                <w:rFonts w:ascii="Calibri" w:hAnsi="Calibri" w:cs="Calibri"/>
                <w:bCs/>
              </w:rPr>
            </w:pPr>
            <w:r>
              <w:rPr>
                <w:rFonts w:ascii="Calibri" w:hAnsi="Calibri" w:cs="Calibri"/>
              </w:rPr>
              <w:t>6.3</w:t>
            </w:r>
          </w:p>
        </w:tc>
        <w:tc>
          <w:tcPr>
            <w:tcW w:w="7603" w:type="dxa"/>
          </w:tcPr>
          <w:p w14:paraId="5560D854" w14:textId="64981E76" w:rsidR="0004447D" w:rsidRDefault="005A1329" w:rsidP="003174D2">
            <w:pPr>
              <w:spacing w:before="80" w:after="80"/>
              <w:rPr>
                <w:rFonts w:ascii="Calibri" w:hAnsi="Calibri" w:cs="Calibri"/>
                <w:bCs/>
              </w:rPr>
            </w:pPr>
            <w:r>
              <w:rPr>
                <w:rFonts w:ascii="Calibri" w:hAnsi="Calibri" w:cs="Calibri"/>
              </w:rPr>
              <w:t xml:space="preserve">Prolonged or frequent illness (three occasions within two months) </w:t>
            </w:r>
            <w:r w:rsidR="00451549">
              <w:rPr>
                <w:rFonts w:ascii="Calibri" w:hAnsi="Calibri" w:cs="Calibri"/>
              </w:rPr>
              <w:t>– College requires student to provide independent medical evidence of ability to meet attendance and progress requirements</w:t>
            </w:r>
          </w:p>
        </w:tc>
      </w:tr>
    </w:tbl>
    <w:p w14:paraId="43C2D7E4" w14:textId="77777777" w:rsidR="0004447D" w:rsidRDefault="0004447D" w:rsidP="00A24B2C"/>
    <w:p w14:paraId="72965CF8" w14:textId="737C5B1F" w:rsidR="00175C33" w:rsidRDefault="00593A37" w:rsidP="009F34E9">
      <w:pPr>
        <w:spacing w:after="0"/>
        <w:ind w:left="720" w:hanging="720"/>
        <w:rPr>
          <w:rFonts w:ascii="Calibri" w:hAnsi="Calibri" w:cs="Calibri"/>
          <w:bCs/>
          <w:sz w:val="24"/>
          <w:szCs w:val="24"/>
        </w:rPr>
      </w:pPr>
      <w:r>
        <w:rPr>
          <w:rFonts w:ascii="Calibri" w:hAnsi="Calibri" w:cs="Calibri"/>
          <w:sz w:val="24"/>
          <w:szCs w:val="24"/>
        </w:rPr>
        <w:t xml:space="preserve">6.3 </w:t>
      </w:r>
      <w:r>
        <w:rPr>
          <w:rFonts w:ascii="Calibri" w:hAnsi="Calibri" w:cs="Calibri"/>
          <w:sz w:val="24"/>
          <w:szCs w:val="24"/>
        </w:rPr>
        <w:tab/>
      </w:r>
      <w:r w:rsidR="00512DB1" w:rsidRPr="00512DB1">
        <w:rPr>
          <w:rFonts w:ascii="Calibri" w:hAnsi="Calibri" w:cs="Calibri"/>
          <w:b/>
          <w:bCs/>
          <w:sz w:val="24"/>
          <w:szCs w:val="24"/>
        </w:rPr>
        <w:t>Financial penalties</w:t>
      </w:r>
      <w:r w:rsidR="00C81FBF">
        <w:rPr>
          <w:rFonts w:ascii="Calibri" w:hAnsi="Calibri" w:cs="Calibri"/>
          <w:b/>
          <w:bCs/>
          <w:sz w:val="24"/>
          <w:szCs w:val="24"/>
        </w:rPr>
        <w:t>, costs</w:t>
      </w:r>
      <w:r w:rsidR="00512DB1" w:rsidRPr="00512DB1">
        <w:rPr>
          <w:rFonts w:ascii="Calibri" w:hAnsi="Calibri" w:cs="Calibri"/>
          <w:b/>
          <w:bCs/>
          <w:sz w:val="24"/>
          <w:szCs w:val="24"/>
        </w:rPr>
        <w:t xml:space="preserve"> and Letters of Warning</w:t>
      </w:r>
      <w:r w:rsidR="00DC2BDD">
        <w:rPr>
          <w:rFonts w:ascii="Calibri" w:hAnsi="Calibri" w:cs="Calibri"/>
          <w:bCs/>
          <w:sz w:val="24"/>
          <w:szCs w:val="24"/>
        </w:rPr>
        <w:t xml:space="preserve"> </w:t>
      </w:r>
    </w:p>
    <w:p w14:paraId="5CF0547A" w14:textId="77777777" w:rsidR="008D1B1B" w:rsidRDefault="008D1B1B" w:rsidP="009F34E9">
      <w:pPr>
        <w:spacing w:after="0"/>
        <w:ind w:left="720" w:hanging="720"/>
        <w:rPr>
          <w:rFonts w:ascii="Calibri" w:hAnsi="Calibri" w:cs="Calibri"/>
          <w:bCs/>
          <w:sz w:val="24"/>
          <w:szCs w:val="24"/>
        </w:rPr>
      </w:pPr>
    </w:p>
    <w:tbl>
      <w:tblPr>
        <w:tblStyle w:val="TableGrid"/>
        <w:tblW w:w="0" w:type="auto"/>
        <w:tblInd w:w="720" w:type="dxa"/>
        <w:tblLook w:val="04A0" w:firstRow="1" w:lastRow="0" w:firstColumn="1" w:lastColumn="0" w:noHBand="0" w:noVBand="1"/>
      </w:tblPr>
      <w:tblGrid>
        <w:gridCol w:w="693"/>
        <w:gridCol w:w="7603"/>
      </w:tblGrid>
      <w:tr w:rsidR="008D1B1B" w14:paraId="0932B064" w14:textId="77777777" w:rsidTr="003B7331">
        <w:tc>
          <w:tcPr>
            <w:tcW w:w="8296" w:type="dxa"/>
            <w:gridSpan w:val="2"/>
          </w:tcPr>
          <w:p w14:paraId="2AEAB51C" w14:textId="32A9280D" w:rsidR="008D1B1B" w:rsidRDefault="007C67A6" w:rsidP="00EA452C">
            <w:pPr>
              <w:spacing w:before="80" w:after="80"/>
              <w:rPr>
                <w:rFonts w:ascii="Calibri" w:hAnsi="Calibri" w:cs="Calibri"/>
                <w:bCs/>
              </w:rPr>
            </w:pPr>
            <w:r>
              <w:rPr>
                <w:rFonts w:ascii="Calibri" w:hAnsi="Calibri" w:cs="Calibri"/>
                <w:b/>
                <w:bCs/>
              </w:rPr>
              <w:t>D</w:t>
            </w:r>
            <w:r w:rsidR="00D40633">
              <w:rPr>
                <w:rFonts w:ascii="Calibri" w:hAnsi="Calibri" w:cs="Calibri"/>
                <w:b/>
                <w:bCs/>
              </w:rPr>
              <w:t xml:space="preserve">. </w:t>
            </w:r>
            <w:r w:rsidR="00B01210" w:rsidRPr="00BE0588">
              <w:rPr>
                <w:rFonts w:ascii="Calibri" w:hAnsi="Calibri" w:cs="Calibri"/>
                <w:b/>
                <w:bCs/>
              </w:rPr>
              <w:t>LMS (CANVAS) is locked + $100 penalty required to re-open the account</w:t>
            </w:r>
            <w:r w:rsidR="00B01210" w:rsidRPr="0073240F">
              <w:rPr>
                <w:rFonts w:ascii="Calibri" w:hAnsi="Calibri" w:cs="Calibri"/>
                <w:b/>
                <w:bCs/>
              </w:rPr>
              <w:t xml:space="preserve">  </w:t>
            </w:r>
          </w:p>
        </w:tc>
      </w:tr>
      <w:tr w:rsidR="008D1B1B" w14:paraId="3D1EF4CA" w14:textId="77777777" w:rsidTr="00E413E2">
        <w:tc>
          <w:tcPr>
            <w:tcW w:w="693" w:type="dxa"/>
          </w:tcPr>
          <w:p w14:paraId="2D738AC7" w14:textId="02D57B46" w:rsidR="008D1B1B" w:rsidRDefault="00EA452C" w:rsidP="008D1B1B">
            <w:pPr>
              <w:spacing w:before="80" w:after="80"/>
              <w:rPr>
                <w:rFonts w:ascii="Calibri" w:hAnsi="Calibri" w:cs="Calibri"/>
                <w:bCs/>
              </w:rPr>
            </w:pPr>
            <w:r>
              <w:rPr>
                <w:rFonts w:ascii="Calibri" w:hAnsi="Calibri" w:cs="Calibri"/>
              </w:rPr>
              <w:t>7.2</w:t>
            </w:r>
          </w:p>
        </w:tc>
        <w:tc>
          <w:tcPr>
            <w:tcW w:w="7603" w:type="dxa"/>
          </w:tcPr>
          <w:p w14:paraId="449FAF90" w14:textId="28380EA5" w:rsidR="008D1B1B" w:rsidRDefault="00EA452C" w:rsidP="00EA452C">
            <w:pPr>
              <w:spacing w:before="80" w:after="80"/>
              <w:rPr>
                <w:rFonts w:ascii="Calibri" w:hAnsi="Calibri" w:cs="Calibri"/>
                <w:bCs/>
              </w:rPr>
            </w:pPr>
            <w:r>
              <w:rPr>
                <w:rFonts w:ascii="Calibri" w:hAnsi="Calibri" w:cs="Calibri"/>
              </w:rPr>
              <w:t>late arrival to either Theory or Tutorial Support days (after 9.30am) on more than three (3) occasions (unless for reasons of emergency recorded on F009 – Incident and Accident Form)</w:t>
            </w:r>
          </w:p>
        </w:tc>
      </w:tr>
      <w:tr w:rsidR="00AE421E" w14:paraId="58650CA1" w14:textId="77777777" w:rsidTr="00F95289">
        <w:tc>
          <w:tcPr>
            <w:tcW w:w="693" w:type="dxa"/>
          </w:tcPr>
          <w:p w14:paraId="063A1695" w14:textId="77777777" w:rsidR="00AE421E" w:rsidRDefault="00AE421E" w:rsidP="00F95289">
            <w:pPr>
              <w:spacing w:before="80" w:after="80"/>
              <w:rPr>
                <w:rFonts w:ascii="Calibri" w:hAnsi="Calibri" w:cs="Calibri"/>
              </w:rPr>
            </w:pPr>
            <w:r>
              <w:rPr>
                <w:rFonts w:ascii="Calibri" w:hAnsi="Calibri" w:cs="Calibri"/>
              </w:rPr>
              <w:t>8.1</w:t>
            </w:r>
          </w:p>
        </w:tc>
        <w:tc>
          <w:tcPr>
            <w:tcW w:w="7603" w:type="dxa"/>
          </w:tcPr>
          <w:p w14:paraId="7D80FC89" w14:textId="4928B16C" w:rsidR="00AE421E" w:rsidRDefault="00AE421E" w:rsidP="00F95289">
            <w:pPr>
              <w:spacing w:before="80" w:after="80"/>
              <w:rPr>
                <w:rFonts w:ascii="Calibri" w:hAnsi="Calibri" w:cs="Calibri"/>
              </w:rPr>
            </w:pPr>
            <w:r>
              <w:rPr>
                <w:rFonts w:ascii="Calibri" w:hAnsi="Calibri" w:cs="Calibri"/>
              </w:rPr>
              <w:t xml:space="preserve">failure to submit Assessment by the due date shown on the Course Schedule, or a new date specified by a Trainer </w:t>
            </w:r>
            <w:r w:rsidR="00423CE9">
              <w:rPr>
                <w:rFonts w:ascii="Calibri" w:hAnsi="Calibri" w:cs="Calibri"/>
              </w:rPr>
              <w:t xml:space="preserve">(eg following </w:t>
            </w:r>
            <w:r w:rsidR="00564B65">
              <w:rPr>
                <w:rFonts w:ascii="Calibri" w:hAnsi="Calibri" w:cs="Calibri"/>
              </w:rPr>
              <w:t>r</w:t>
            </w:r>
            <w:r w:rsidR="00423CE9">
              <w:rPr>
                <w:rFonts w:ascii="Calibri" w:hAnsi="Calibri" w:cs="Calibri"/>
              </w:rPr>
              <w:t>esubmission)</w:t>
            </w:r>
          </w:p>
        </w:tc>
      </w:tr>
      <w:tr w:rsidR="00AE421E" w14:paraId="550BDD7B" w14:textId="77777777" w:rsidTr="00F95289">
        <w:tc>
          <w:tcPr>
            <w:tcW w:w="693" w:type="dxa"/>
          </w:tcPr>
          <w:p w14:paraId="37A255E1" w14:textId="77777777" w:rsidR="00AE421E" w:rsidRDefault="00AE421E" w:rsidP="00F95289">
            <w:pPr>
              <w:spacing w:before="80" w:after="80"/>
              <w:rPr>
                <w:rFonts w:ascii="Calibri" w:hAnsi="Calibri" w:cs="Calibri"/>
              </w:rPr>
            </w:pPr>
            <w:r>
              <w:rPr>
                <w:rFonts w:ascii="Calibri" w:hAnsi="Calibri" w:cs="Calibri"/>
              </w:rPr>
              <w:t>8.2</w:t>
            </w:r>
          </w:p>
        </w:tc>
        <w:tc>
          <w:tcPr>
            <w:tcW w:w="7603" w:type="dxa"/>
          </w:tcPr>
          <w:p w14:paraId="69C566F6" w14:textId="5A1E1FBD" w:rsidR="00AE421E" w:rsidRDefault="00AE421E" w:rsidP="00F95289">
            <w:pPr>
              <w:spacing w:before="80" w:after="80"/>
              <w:rPr>
                <w:rFonts w:ascii="Calibri" w:hAnsi="Calibri" w:cs="Calibri"/>
              </w:rPr>
            </w:pPr>
            <w:r>
              <w:rPr>
                <w:rFonts w:ascii="Calibri" w:hAnsi="Calibri" w:cs="Calibri"/>
              </w:rPr>
              <w:t>failure to submit complete Assessments, or to incorporate feedback in a resubmission (second attempt) leading to a third (and final) attempt</w:t>
            </w:r>
            <w:r w:rsidR="0098106A">
              <w:rPr>
                <w:rFonts w:ascii="Calibri" w:hAnsi="Calibri" w:cs="Calibri"/>
              </w:rPr>
              <w:t>, with a new date specified by a Trainer</w:t>
            </w:r>
          </w:p>
        </w:tc>
      </w:tr>
      <w:tr w:rsidR="00AE421E" w14:paraId="64BDFF54" w14:textId="77777777" w:rsidTr="00F95289">
        <w:tc>
          <w:tcPr>
            <w:tcW w:w="693" w:type="dxa"/>
          </w:tcPr>
          <w:p w14:paraId="433CAA06" w14:textId="77777777" w:rsidR="00AE421E" w:rsidRDefault="00AE421E" w:rsidP="00F95289">
            <w:pPr>
              <w:spacing w:before="80" w:after="80"/>
              <w:rPr>
                <w:rFonts w:ascii="Calibri" w:hAnsi="Calibri" w:cs="Calibri"/>
              </w:rPr>
            </w:pPr>
            <w:r>
              <w:rPr>
                <w:rFonts w:ascii="Calibri" w:hAnsi="Calibri" w:cs="Calibri"/>
              </w:rPr>
              <w:t>8.6</w:t>
            </w:r>
          </w:p>
        </w:tc>
        <w:tc>
          <w:tcPr>
            <w:tcW w:w="7603" w:type="dxa"/>
          </w:tcPr>
          <w:p w14:paraId="09538911" w14:textId="1D03CB0E" w:rsidR="00AE421E" w:rsidRDefault="00AE421E" w:rsidP="00F95289">
            <w:pPr>
              <w:spacing w:before="80" w:after="80"/>
              <w:rPr>
                <w:rFonts w:ascii="Calibri" w:hAnsi="Calibri" w:cs="Calibri"/>
              </w:rPr>
            </w:pPr>
            <w:r>
              <w:rPr>
                <w:rFonts w:ascii="Calibri" w:hAnsi="Calibri" w:cs="Calibri"/>
              </w:rPr>
              <w:t xml:space="preserve">an Assessment Extension request is refused (NOTE: </w:t>
            </w:r>
            <w:r w:rsidR="008D1705">
              <w:rPr>
                <w:rFonts w:ascii="Calibri" w:hAnsi="Calibri" w:cs="Calibri"/>
              </w:rPr>
              <w:t>the decision is not subject to the Appeals Feedback and Complaints Policy -</w:t>
            </w:r>
            <w:r>
              <w:rPr>
                <w:rFonts w:ascii="Calibri" w:hAnsi="Calibri" w:cs="Calibri"/>
              </w:rPr>
              <w:t xml:space="preserve"> student can contact the Course Coordinator</w:t>
            </w:r>
            <w:r w:rsidR="00376689">
              <w:rPr>
                <w:rFonts w:ascii="Calibri" w:hAnsi="Calibri" w:cs="Calibri"/>
              </w:rPr>
              <w:t xml:space="preserve"> for review of the decision</w:t>
            </w:r>
            <w:r>
              <w:rPr>
                <w:rFonts w:ascii="Calibri" w:hAnsi="Calibri" w:cs="Calibri"/>
              </w:rPr>
              <w:t>)</w:t>
            </w:r>
          </w:p>
        </w:tc>
      </w:tr>
    </w:tbl>
    <w:p w14:paraId="51347240" w14:textId="77777777" w:rsidR="00430B29" w:rsidRPr="006C2726" w:rsidRDefault="00430B29">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430B29" w14:paraId="57D149D2" w14:textId="77777777" w:rsidTr="00797807">
        <w:tc>
          <w:tcPr>
            <w:tcW w:w="8296" w:type="dxa"/>
            <w:gridSpan w:val="2"/>
          </w:tcPr>
          <w:p w14:paraId="595CCA7F" w14:textId="1F2F1782" w:rsidR="00430B29" w:rsidRPr="00560DB7" w:rsidRDefault="007C67A6" w:rsidP="00EA452C">
            <w:pPr>
              <w:spacing w:before="80" w:after="80"/>
              <w:rPr>
                <w:rFonts w:ascii="Calibri" w:hAnsi="Calibri" w:cs="Calibri"/>
                <w:b/>
                <w:bCs/>
              </w:rPr>
            </w:pPr>
            <w:r>
              <w:rPr>
                <w:rFonts w:ascii="Calibri" w:hAnsi="Calibri" w:cs="Calibri"/>
                <w:b/>
                <w:bCs/>
              </w:rPr>
              <w:t>E</w:t>
            </w:r>
            <w:r w:rsidR="0095441D">
              <w:rPr>
                <w:rFonts w:ascii="Calibri" w:hAnsi="Calibri" w:cs="Calibri"/>
                <w:b/>
                <w:bCs/>
              </w:rPr>
              <w:t xml:space="preserve">. </w:t>
            </w:r>
            <w:r w:rsidR="00560DB7" w:rsidRPr="00560DB7">
              <w:rPr>
                <w:rFonts w:ascii="Calibri" w:hAnsi="Calibri" w:cs="Calibri"/>
                <w:b/>
                <w:bCs/>
              </w:rPr>
              <w:t xml:space="preserve">$100 penalty </w:t>
            </w:r>
          </w:p>
        </w:tc>
      </w:tr>
      <w:tr w:rsidR="00EA452C" w14:paraId="7C2C6DC8" w14:textId="77777777" w:rsidTr="00E413E2">
        <w:tc>
          <w:tcPr>
            <w:tcW w:w="693" w:type="dxa"/>
          </w:tcPr>
          <w:p w14:paraId="5742B3ED" w14:textId="18AB43DA" w:rsidR="00EA452C" w:rsidRDefault="00EA452C" w:rsidP="008D1B1B">
            <w:pPr>
              <w:spacing w:before="80" w:after="80"/>
              <w:rPr>
                <w:rFonts w:ascii="Calibri" w:hAnsi="Calibri" w:cs="Calibri"/>
              </w:rPr>
            </w:pPr>
            <w:r>
              <w:rPr>
                <w:rFonts w:ascii="Calibri" w:hAnsi="Calibri" w:cs="Calibri"/>
              </w:rPr>
              <w:t>7.2</w:t>
            </w:r>
          </w:p>
        </w:tc>
        <w:tc>
          <w:tcPr>
            <w:tcW w:w="7603" w:type="dxa"/>
          </w:tcPr>
          <w:p w14:paraId="34FD8036" w14:textId="4ACACD54" w:rsidR="00EA452C" w:rsidRDefault="00EA452C" w:rsidP="00EA452C">
            <w:pPr>
              <w:spacing w:before="80" w:after="80"/>
              <w:rPr>
                <w:rFonts w:ascii="Calibri" w:hAnsi="Calibri" w:cs="Calibri"/>
              </w:rPr>
            </w:pPr>
            <w:r>
              <w:rPr>
                <w:rFonts w:ascii="Calibri" w:hAnsi="Calibri" w:cs="Calibri"/>
              </w:rPr>
              <w:t>a</w:t>
            </w:r>
            <w:r w:rsidR="007D62A2">
              <w:rPr>
                <w:rFonts w:ascii="Calibri" w:hAnsi="Calibri" w:cs="Calibri"/>
              </w:rPr>
              <w:t>dditional</w:t>
            </w:r>
            <w:r>
              <w:rPr>
                <w:rFonts w:ascii="Calibri" w:hAnsi="Calibri" w:cs="Calibri"/>
              </w:rPr>
              <w:t xml:space="preserve"> $100 penalty for each further instance of late arrival for class (whether Theory or Tutorial Support day) </w:t>
            </w:r>
            <w:r w:rsidR="007D62A2">
              <w:rPr>
                <w:rFonts w:ascii="Calibri" w:hAnsi="Calibri" w:cs="Calibri"/>
              </w:rPr>
              <w:t>following</w:t>
            </w:r>
            <w:r w:rsidR="0095441D">
              <w:rPr>
                <w:rFonts w:ascii="Calibri" w:hAnsi="Calibri" w:cs="Calibri"/>
              </w:rPr>
              <w:t xml:space="preserve"> penalty incurred at </w:t>
            </w:r>
            <w:r w:rsidR="0095441D" w:rsidRPr="00277580">
              <w:rPr>
                <w:rFonts w:ascii="Calibri" w:hAnsi="Calibri" w:cs="Calibri"/>
                <w:b/>
                <w:bCs/>
              </w:rPr>
              <w:t>A</w:t>
            </w:r>
            <w:r w:rsidR="0095441D">
              <w:rPr>
                <w:rFonts w:ascii="Calibri" w:hAnsi="Calibri" w:cs="Calibri"/>
              </w:rPr>
              <w:t xml:space="preserve">. </w:t>
            </w:r>
            <w:r w:rsidR="007D62A2">
              <w:rPr>
                <w:rFonts w:ascii="Calibri" w:hAnsi="Calibri" w:cs="Calibri"/>
              </w:rPr>
              <w:t xml:space="preserve"> </w:t>
            </w:r>
          </w:p>
        </w:tc>
      </w:tr>
    </w:tbl>
    <w:p w14:paraId="0743A5E1" w14:textId="77777777" w:rsidR="00B7067D" w:rsidRDefault="00B7067D"/>
    <w:tbl>
      <w:tblPr>
        <w:tblStyle w:val="TableGrid"/>
        <w:tblW w:w="0" w:type="auto"/>
        <w:tblInd w:w="720" w:type="dxa"/>
        <w:tblLook w:val="04A0" w:firstRow="1" w:lastRow="0" w:firstColumn="1" w:lastColumn="0" w:noHBand="0" w:noVBand="1"/>
      </w:tblPr>
      <w:tblGrid>
        <w:gridCol w:w="693"/>
        <w:gridCol w:w="7603"/>
      </w:tblGrid>
      <w:tr w:rsidR="00E413E2" w14:paraId="2C491371" w14:textId="77777777" w:rsidTr="00E413E2">
        <w:tc>
          <w:tcPr>
            <w:tcW w:w="693" w:type="dxa"/>
          </w:tcPr>
          <w:p w14:paraId="44690EE4" w14:textId="08E65CE3" w:rsidR="00E413E2" w:rsidRDefault="00E413E2" w:rsidP="008D1B1B">
            <w:pPr>
              <w:spacing w:before="80" w:after="80"/>
              <w:rPr>
                <w:rFonts w:ascii="Calibri" w:hAnsi="Calibri" w:cs="Calibri"/>
              </w:rPr>
            </w:pPr>
            <w:r>
              <w:rPr>
                <w:rFonts w:ascii="Calibri" w:hAnsi="Calibri" w:cs="Calibri"/>
              </w:rPr>
              <w:t>7.3</w:t>
            </w:r>
          </w:p>
        </w:tc>
        <w:tc>
          <w:tcPr>
            <w:tcW w:w="7603" w:type="dxa"/>
          </w:tcPr>
          <w:p w14:paraId="0D6D119B" w14:textId="628B3FFC" w:rsidR="00E413E2" w:rsidRDefault="00BE0588" w:rsidP="00EA452C">
            <w:pPr>
              <w:spacing w:before="80" w:after="80"/>
              <w:rPr>
                <w:rFonts w:ascii="Calibri" w:hAnsi="Calibri" w:cs="Calibri"/>
              </w:rPr>
            </w:pPr>
            <w:r>
              <w:rPr>
                <w:rFonts w:ascii="Calibri" w:hAnsi="Calibri" w:cs="Calibri"/>
              </w:rPr>
              <w:t>A</w:t>
            </w:r>
            <w:r w:rsidR="00E413E2">
              <w:rPr>
                <w:rFonts w:ascii="Calibri" w:hAnsi="Calibri" w:cs="Calibri"/>
              </w:rPr>
              <w:t>ddition</w:t>
            </w:r>
            <w:r w:rsidR="00F1506E">
              <w:rPr>
                <w:rFonts w:ascii="Calibri" w:hAnsi="Calibri" w:cs="Calibri"/>
              </w:rPr>
              <w:t>al</w:t>
            </w:r>
            <w:r>
              <w:rPr>
                <w:rFonts w:ascii="Calibri" w:hAnsi="Calibri" w:cs="Calibri"/>
              </w:rPr>
              <w:t xml:space="preserve"> </w:t>
            </w:r>
            <w:r w:rsidR="00E413E2">
              <w:rPr>
                <w:rFonts w:ascii="Calibri" w:hAnsi="Calibri" w:cs="Calibri"/>
              </w:rPr>
              <w:t>$100 penalty where staff have to make up Role Plays or other forms of assessment outside of class hours, owing to a student’s late arrival to class</w:t>
            </w:r>
          </w:p>
        </w:tc>
      </w:tr>
    </w:tbl>
    <w:p w14:paraId="68F119A3" w14:textId="77777777" w:rsidR="00441D30" w:rsidRPr="006C2726" w:rsidRDefault="00441D30" w:rsidP="00C603C7">
      <w:pPr>
        <w:rPr>
          <w:rFonts w:ascii="Calibri" w:hAnsi="Calibri" w:cs="Calibri"/>
          <w:sz w:val="24"/>
          <w:szCs w:val="24"/>
        </w:rPr>
      </w:pPr>
    </w:p>
    <w:tbl>
      <w:tblPr>
        <w:tblStyle w:val="TableGrid"/>
        <w:tblW w:w="0" w:type="auto"/>
        <w:tblInd w:w="720" w:type="dxa"/>
        <w:tblLook w:val="04A0" w:firstRow="1" w:lastRow="0" w:firstColumn="1" w:lastColumn="0" w:noHBand="0" w:noVBand="1"/>
      </w:tblPr>
      <w:tblGrid>
        <w:gridCol w:w="693"/>
        <w:gridCol w:w="7603"/>
      </w:tblGrid>
      <w:tr w:rsidR="00E413E2" w14:paraId="0ECE34D7" w14:textId="77777777" w:rsidTr="00E951A3">
        <w:tc>
          <w:tcPr>
            <w:tcW w:w="8296" w:type="dxa"/>
            <w:gridSpan w:val="2"/>
          </w:tcPr>
          <w:p w14:paraId="3024CCB6" w14:textId="2A3B1B0A" w:rsidR="00E413E2" w:rsidRDefault="007C67A6" w:rsidP="002E3086">
            <w:pPr>
              <w:spacing w:before="80" w:after="80"/>
              <w:jc w:val="both"/>
              <w:rPr>
                <w:rFonts w:ascii="Calibri" w:hAnsi="Calibri" w:cs="Calibri"/>
              </w:rPr>
            </w:pPr>
            <w:r>
              <w:rPr>
                <w:rFonts w:ascii="Calibri" w:hAnsi="Calibri" w:cs="Calibri"/>
                <w:b/>
                <w:bCs/>
              </w:rPr>
              <w:t>F</w:t>
            </w:r>
            <w:r w:rsidR="00A54AFA">
              <w:rPr>
                <w:rFonts w:ascii="Calibri" w:hAnsi="Calibri" w:cs="Calibri"/>
                <w:b/>
                <w:bCs/>
              </w:rPr>
              <w:t xml:space="preserve">. Formal Letter of Warning </w:t>
            </w:r>
          </w:p>
        </w:tc>
      </w:tr>
      <w:tr w:rsidR="000E5845" w14:paraId="03A31CFB" w14:textId="77777777" w:rsidTr="00F95289">
        <w:tc>
          <w:tcPr>
            <w:tcW w:w="693" w:type="dxa"/>
          </w:tcPr>
          <w:p w14:paraId="6764AD30" w14:textId="103B6666" w:rsidR="000E5845" w:rsidRDefault="00FE0B6B" w:rsidP="00EF0183">
            <w:pPr>
              <w:spacing w:before="80" w:after="80"/>
              <w:rPr>
                <w:rFonts w:ascii="Calibri" w:hAnsi="Calibri" w:cs="Calibri"/>
              </w:rPr>
            </w:pPr>
            <w:r>
              <w:rPr>
                <w:rFonts w:ascii="Calibri" w:hAnsi="Calibri" w:cs="Calibri"/>
              </w:rPr>
              <w:t>9.1</w:t>
            </w:r>
          </w:p>
        </w:tc>
        <w:tc>
          <w:tcPr>
            <w:tcW w:w="7603" w:type="dxa"/>
          </w:tcPr>
          <w:p w14:paraId="1C54FE0E" w14:textId="3B5E116D" w:rsidR="000E5845" w:rsidRPr="002E3086" w:rsidRDefault="00FE0B6B" w:rsidP="00EF0183">
            <w:pPr>
              <w:spacing w:before="80" w:after="80"/>
              <w:rPr>
                <w:rFonts w:ascii="Calibri" w:hAnsi="Calibri" w:cs="Calibri"/>
              </w:rPr>
            </w:pPr>
            <w:r w:rsidRPr="002E3086">
              <w:rPr>
                <w:rFonts w:ascii="Calibri" w:hAnsi="Calibri" w:cs="Calibri"/>
              </w:rPr>
              <w:t xml:space="preserve">on the </w:t>
            </w:r>
            <w:r w:rsidRPr="002E3086">
              <w:rPr>
                <w:rFonts w:ascii="Calibri" w:hAnsi="Calibri" w:cs="Calibri"/>
                <w:b/>
                <w:bCs/>
              </w:rPr>
              <w:t>first</w:t>
            </w:r>
            <w:r w:rsidRPr="002E3086">
              <w:rPr>
                <w:rFonts w:ascii="Calibri" w:hAnsi="Calibri" w:cs="Calibri"/>
              </w:rPr>
              <w:t xml:space="preserve"> occasion, submission of work represented as the student’s own work, which has been copied from another student or the internet, or created by someone other than the student or by a cheating service </w:t>
            </w:r>
            <w:r w:rsidR="005A6C24" w:rsidRPr="002E3086">
              <w:rPr>
                <w:rFonts w:ascii="Calibri" w:hAnsi="Calibri" w:cs="Calibri"/>
              </w:rPr>
              <w:t xml:space="preserve">–student must resubmit in </w:t>
            </w:r>
            <w:r w:rsidR="001F57F2" w:rsidRPr="002E3086">
              <w:rPr>
                <w:rFonts w:ascii="Calibri" w:hAnsi="Calibri" w:cs="Calibri"/>
              </w:rPr>
              <w:t xml:space="preserve">their </w:t>
            </w:r>
            <w:r w:rsidR="005A6C24" w:rsidRPr="002E3086">
              <w:rPr>
                <w:rFonts w:ascii="Calibri" w:hAnsi="Calibri" w:cs="Calibri"/>
              </w:rPr>
              <w:t xml:space="preserve">own words </w:t>
            </w:r>
            <w:r w:rsidR="004736F6" w:rsidRPr="002E3086">
              <w:rPr>
                <w:rFonts w:ascii="Calibri" w:hAnsi="Calibri" w:cs="Calibri"/>
              </w:rPr>
              <w:t xml:space="preserve">by a date set by a Trainer  </w:t>
            </w:r>
          </w:p>
        </w:tc>
      </w:tr>
      <w:tr w:rsidR="0040431D" w14:paraId="227DD317" w14:textId="77777777" w:rsidTr="00F95289">
        <w:tc>
          <w:tcPr>
            <w:tcW w:w="693" w:type="dxa"/>
          </w:tcPr>
          <w:p w14:paraId="6CF11FB7" w14:textId="4E39A3C2" w:rsidR="0040431D" w:rsidRDefault="0040431D" w:rsidP="00EF0183">
            <w:pPr>
              <w:spacing w:before="80" w:after="80"/>
              <w:rPr>
                <w:rFonts w:ascii="Calibri" w:hAnsi="Calibri" w:cs="Calibri"/>
              </w:rPr>
            </w:pPr>
            <w:r>
              <w:rPr>
                <w:rFonts w:ascii="Calibri" w:hAnsi="Calibri" w:cs="Calibri"/>
              </w:rPr>
              <w:t>9.1</w:t>
            </w:r>
          </w:p>
        </w:tc>
        <w:tc>
          <w:tcPr>
            <w:tcW w:w="7603" w:type="dxa"/>
          </w:tcPr>
          <w:p w14:paraId="795A911C" w14:textId="144C3B98" w:rsidR="0040431D" w:rsidRPr="002E3086" w:rsidRDefault="0040431D" w:rsidP="00EF0183">
            <w:pPr>
              <w:spacing w:before="80" w:after="80"/>
              <w:rPr>
                <w:rFonts w:ascii="Calibri" w:hAnsi="Calibri" w:cs="Calibri"/>
              </w:rPr>
            </w:pPr>
            <w:r>
              <w:rPr>
                <w:rFonts w:ascii="Calibri" w:hAnsi="Calibri" w:cs="Calibri"/>
              </w:rPr>
              <w:t xml:space="preserve">on the </w:t>
            </w:r>
            <w:r w:rsidRPr="0040431D">
              <w:rPr>
                <w:rFonts w:ascii="Calibri" w:hAnsi="Calibri" w:cs="Calibri"/>
                <w:b/>
                <w:bCs/>
              </w:rPr>
              <w:t>first</w:t>
            </w:r>
            <w:r>
              <w:rPr>
                <w:rFonts w:ascii="Calibri" w:hAnsi="Calibri" w:cs="Calibri"/>
              </w:rPr>
              <w:t xml:space="preserve"> occasion, students who allow their work to be copied </w:t>
            </w:r>
          </w:p>
        </w:tc>
      </w:tr>
      <w:tr w:rsidR="002E3086" w14:paraId="7BFED505" w14:textId="77777777" w:rsidTr="002E3086">
        <w:tc>
          <w:tcPr>
            <w:tcW w:w="693" w:type="dxa"/>
          </w:tcPr>
          <w:p w14:paraId="384CAE86" w14:textId="6B9C9B0D" w:rsidR="002E3086" w:rsidRDefault="002E3086" w:rsidP="00EF0183">
            <w:pPr>
              <w:spacing w:before="80" w:after="80"/>
              <w:rPr>
                <w:rFonts w:ascii="Calibri" w:hAnsi="Calibri" w:cs="Calibri"/>
              </w:rPr>
            </w:pPr>
            <w:r>
              <w:rPr>
                <w:rFonts w:ascii="Calibri" w:hAnsi="Calibri" w:cs="Calibri"/>
              </w:rPr>
              <w:t>9.2</w:t>
            </w:r>
          </w:p>
        </w:tc>
        <w:tc>
          <w:tcPr>
            <w:tcW w:w="7603" w:type="dxa"/>
            <w:vAlign w:val="center"/>
          </w:tcPr>
          <w:p w14:paraId="70D023EB" w14:textId="19AB6532" w:rsidR="002E3086" w:rsidRPr="002E3086" w:rsidRDefault="002E3086" w:rsidP="00EF0183">
            <w:pPr>
              <w:spacing w:before="80" w:after="80"/>
              <w:rPr>
                <w:rFonts w:ascii="Calibri" w:hAnsi="Calibri" w:cs="Calibri"/>
              </w:rPr>
            </w:pPr>
            <w:r w:rsidRPr="002E3086">
              <w:rPr>
                <w:rFonts w:ascii="Calibri" w:hAnsi="Calibri" w:cs="Calibri"/>
              </w:rPr>
              <w:t xml:space="preserve">on the </w:t>
            </w:r>
            <w:r w:rsidRPr="002E3086">
              <w:rPr>
                <w:rFonts w:ascii="Calibri" w:hAnsi="Calibri" w:cs="Calibri"/>
                <w:b/>
                <w:bCs/>
              </w:rPr>
              <w:t>first</w:t>
            </w:r>
            <w:r w:rsidRPr="002E3086">
              <w:rPr>
                <w:rFonts w:ascii="Calibri" w:hAnsi="Calibri" w:cs="Calibri"/>
              </w:rPr>
              <w:t xml:space="preserve"> occasion,</w:t>
            </w:r>
            <w:r>
              <w:rPr>
                <w:rFonts w:ascii="Calibri" w:hAnsi="Calibri" w:cs="Calibri"/>
              </w:rPr>
              <w:t xml:space="preserve"> </w:t>
            </w:r>
            <w:r w:rsidR="00E3312D">
              <w:rPr>
                <w:rFonts w:ascii="Calibri" w:hAnsi="Calibri" w:cs="Calibri"/>
              </w:rPr>
              <w:t>submission of work created or altered by AI content generators or tools</w:t>
            </w:r>
            <w:r w:rsidR="00E3312D" w:rsidRPr="002E3086">
              <w:rPr>
                <w:rFonts w:ascii="Calibri" w:hAnsi="Calibri" w:cs="Calibri"/>
              </w:rPr>
              <w:t>–</w:t>
            </w:r>
            <w:r w:rsidR="00E3312D">
              <w:rPr>
                <w:rFonts w:ascii="Calibri" w:hAnsi="Calibri" w:cs="Calibri"/>
              </w:rPr>
              <w:t xml:space="preserve"> </w:t>
            </w:r>
            <w:r w:rsidR="00E3312D" w:rsidRPr="002E3086">
              <w:rPr>
                <w:rFonts w:ascii="Calibri" w:hAnsi="Calibri" w:cs="Calibri"/>
              </w:rPr>
              <w:t xml:space="preserve">student must resubmit in their own words by a date set by a Trainer  </w:t>
            </w:r>
            <w:r w:rsidR="00E3312D">
              <w:rPr>
                <w:rFonts w:ascii="Calibri" w:hAnsi="Calibri" w:cs="Calibri"/>
                <w:bCs/>
              </w:rPr>
              <w:t xml:space="preserve"> </w:t>
            </w:r>
            <w:r w:rsidR="00E3312D" w:rsidRPr="002E3086">
              <w:rPr>
                <w:rFonts w:ascii="Calibri" w:hAnsi="Calibri" w:cs="Calibri"/>
                <w:bCs/>
              </w:rPr>
              <w:t xml:space="preserve"> </w:t>
            </w:r>
            <w:r w:rsidR="00DE158C">
              <w:rPr>
                <w:rFonts w:ascii="Calibri" w:hAnsi="Calibri" w:cs="Calibri"/>
                <w:bCs/>
              </w:rPr>
              <w:t xml:space="preserve"> </w:t>
            </w:r>
          </w:p>
        </w:tc>
      </w:tr>
      <w:tr w:rsidR="00202434" w14:paraId="2DDB1271" w14:textId="77777777" w:rsidTr="002E3086">
        <w:tc>
          <w:tcPr>
            <w:tcW w:w="693" w:type="dxa"/>
          </w:tcPr>
          <w:p w14:paraId="5FE290D8" w14:textId="4C00FBA3" w:rsidR="00202434" w:rsidRDefault="00202434" w:rsidP="00EF0183">
            <w:pPr>
              <w:spacing w:before="80" w:after="80"/>
              <w:rPr>
                <w:rFonts w:ascii="Calibri" w:hAnsi="Calibri" w:cs="Calibri"/>
              </w:rPr>
            </w:pPr>
            <w:r>
              <w:rPr>
                <w:rFonts w:ascii="Calibri" w:hAnsi="Calibri" w:cs="Calibri"/>
              </w:rPr>
              <w:t>11.1</w:t>
            </w:r>
          </w:p>
        </w:tc>
        <w:tc>
          <w:tcPr>
            <w:tcW w:w="7603" w:type="dxa"/>
            <w:vAlign w:val="center"/>
          </w:tcPr>
          <w:p w14:paraId="11DB871D" w14:textId="28A00770" w:rsidR="00202434" w:rsidRPr="002E3086" w:rsidRDefault="00337884" w:rsidP="00EF0183">
            <w:pPr>
              <w:spacing w:before="80" w:after="80"/>
              <w:rPr>
                <w:rFonts w:ascii="Calibri" w:hAnsi="Calibri" w:cs="Calibri"/>
              </w:rPr>
            </w:pPr>
            <w:r>
              <w:rPr>
                <w:rFonts w:ascii="Calibri" w:hAnsi="Calibri" w:cs="Calibri"/>
              </w:rPr>
              <w:t>fail</w:t>
            </w:r>
            <w:r w:rsidR="00202434">
              <w:rPr>
                <w:rFonts w:ascii="Calibri" w:hAnsi="Calibri" w:cs="Calibri"/>
              </w:rPr>
              <w:t xml:space="preserve"> to attend Theory days as specified for Credit Transfer (CT)</w:t>
            </w:r>
          </w:p>
        </w:tc>
      </w:tr>
    </w:tbl>
    <w:p w14:paraId="694FD99F" w14:textId="6CFBD9E5" w:rsidR="00605F73" w:rsidRPr="006C2726" w:rsidRDefault="00605F73">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A54AFA" w14:paraId="2EAE3992" w14:textId="77777777" w:rsidTr="00E951A3">
        <w:tc>
          <w:tcPr>
            <w:tcW w:w="8296" w:type="dxa"/>
            <w:gridSpan w:val="2"/>
          </w:tcPr>
          <w:p w14:paraId="174AE134" w14:textId="0091FF41" w:rsidR="00A54AFA" w:rsidRDefault="007C67A6" w:rsidP="00895D04">
            <w:pPr>
              <w:spacing w:before="80" w:after="80"/>
              <w:rPr>
                <w:rFonts w:ascii="Calibri" w:hAnsi="Calibri" w:cs="Calibri"/>
                <w:b/>
                <w:bCs/>
              </w:rPr>
            </w:pPr>
            <w:r>
              <w:rPr>
                <w:rFonts w:ascii="Calibri" w:hAnsi="Calibri" w:cs="Calibri"/>
                <w:b/>
                <w:bCs/>
              </w:rPr>
              <w:t>G</w:t>
            </w:r>
            <w:r w:rsidR="00A54AFA">
              <w:rPr>
                <w:rFonts w:ascii="Calibri" w:hAnsi="Calibri" w:cs="Calibri"/>
                <w:b/>
                <w:bCs/>
              </w:rPr>
              <w:t xml:space="preserve">. Formal Letter of Warning </w:t>
            </w:r>
            <w:r w:rsidR="00831319" w:rsidRPr="00BE0588">
              <w:rPr>
                <w:rFonts w:ascii="Calibri" w:hAnsi="Calibri" w:cs="Calibri"/>
                <w:b/>
                <w:bCs/>
              </w:rPr>
              <w:t xml:space="preserve">+ </w:t>
            </w:r>
            <w:r w:rsidR="00C00DA1" w:rsidRPr="00BE0588">
              <w:rPr>
                <w:rFonts w:ascii="Calibri" w:hAnsi="Calibri" w:cs="Calibri"/>
                <w:b/>
                <w:bCs/>
              </w:rPr>
              <w:t xml:space="preserve">$100 penalty </w:t>
            </w:r>
          </w:p>
        </w:tc>
      </w:tr>
      <w:tr w:rsidR="005970E0" w14:paraId="78B255F7" w14:textId="77777777" w:rsidTr="00F95289">
        <w:tc>
          <w:tcPr>
            <w:tcW w:w="693" w:type="dxa"/>
          </w:tcPr>
          <w:p w14:paraId="3CFAF440" w14:textId="7AAA712D" w:rsidR="005970E0" w:rsidRDefault="005970E0" w:rsidP="00210567">
            <w:pPr>
              <w:spacing w:before="80" w:after="80"/>
              <w:rPr>
                <w:rFonts w:ascii="Calibri" w:hAnsi="Calibri" w:cs="Calibri"/>
              </w:rPr>
            </w:pPr>
            <w:r>
              <w:rPr>
                <w:rFonts w:ascii="Calibri" w:hAnsi="Calibri" w:cs="Calibri"/>
              </w:rPr>
              <w:t>5.</w:t>
            </w:r>
            <w:r w:rsidR="00B04D09">
              <w:rPr>
                <w:rFonts w:ascii="Calibri" w:hAnsi="Calibri" w:cs="Calibri"/>
              </w:rPr>
              <w:t>4</w:t>
            </w:r>
          </w:p>
        </w:tc>
        <w:tc>
          <w:tcPr>
            <w:tcW w:w="7603" w:type="dxa"/>
          </w:tcPr>
          <w:p w14:paraId="02790B47" w14:textId="2257E3D2" w:rsidR="005970E0" w:rsidRDefault="001E11E3" w:rsidP="00895D04">
            <w:pPr>
              <w:spacing w:before="80" w:after="80"/>
              <w:rPr>
                <w:rFonts w:ascii="Calibri" w:hAnsi="Calibri" w:cs="Calibri"/>
              </w:rPr>
            </w:pPr>
            <w:r>
              <w:rPr>
                <w:rFonts w:ascii="Calibri" w:hAnsi="Calibri" w:cs="Calibri"/>
              </w:rPr>
              <w:t xml:space="preserve">on the </w:t>
            </w:r>
            <w:r w:rsidRPr="006C2726">
              <w:rPr>
                <w:rFonts w:ascii="Calibri" w:hAnsi="Calibri" w:cs="Calibri"/>
                <w:b/>
                <w:bCs/>
              </w:rPr>
              <w:t>first</w:t>
            </w:r>
            <w:r>
              <w:rPr>
                <w:rFonts w:ascii="Calibri" w:hAnsi="Calibri" w:cs="Calibri"/>
              </w:rPr>
              <w:t xml:space="preserve"> occasion, </w:t>
            </w:r>
            <w:r w:rsidR="00B04D09">
              <w:rPr>
                <w:rFonts w:ascii="Calibri" w:hAnsi="Calibri" w:cs="Calibri"/>
              </w:rPr>
              <w:t>fail to attend the course without an acceptable reason (6.1, 6.2, 6.4), or leaving class without permission on t</w:t>
            </w:r>
            <w:r w:rsidR="00891FB3">
              <w:rPr>
                <w:rFonts w:ascii="Calibri" w:hAnsi="Calibri" w:cs="Calibri"/>
              </w:rPr>
              <w:t>wo</w:t>
            </w:r>
            <w:r w:rsidR="00B04D09">
              <w:rPr>
                <w:rFonts w:ascii="Calibri" w:hAnsi="Calibri" w:cs="Calibri"/>
              </w:rPr>
              <w:t xml:space="preserve"> (</w:t>
            </w:r>
            <w:r w:rsidR="00891FB3">
              <w:rPr>
                <w:rFonts w:ascii="Calibri" w:hAnsi="Calibri" w:cs="Calibri"/>
              </w:rPr>
              <w:t>2</w:t>
            </w:r>
            <w:r w:rsidR="00B04D09">
              <w:rPr>
                <w:rFonts w:ascii="Calibri" w:hAnsi="Calibri" w:cs="Calibri"/>
              </w:rPr>
              <w:t>) occasions</w:t>
            </w:r>
          </w:p>
        </w:tc>
      </w:tr>
      <w:tr w:rsidR="00AC4511" w14:paraId="36332449" w14:textId="77777777" w:rsidTr="00F95289">
        <w:tc>
          <w:tcPr>
            <w:tcW w:w="693" w:type="dxa"/>
          </w:tcPr>
          <w:p w14:paraId="0B48E01B" w14:textId="54D508F0" w:rsidR="00AC4511" w:rsidRDefault="00AC4511" w:rsidP="00210567">
            <w:pPr>
              <w:spacing w:before="80" w:after="80"/>
              <w:rPr>
                <w:rFonts w:ascii="Calibri" w:hAnsi="Calibri" w:cs="Calibri"/>
              </w:rPr>
            </w:pPr>
            <w:r>
              <w:rPr>
                <w:rFonts w:ascii="Calibri" w:hAnsi="Calibri" w:cs="Calibri"/>
              </w:rPr>
              <w:t>9.1</w:t>
            </w:r>
          </w:p>
        </w:tc>
        <w:tc>
          <w:tcPr>
            <w:tcW w:w="7603" w:type="dxa"/>
          </w:tcPr>
          <w:p w14:paraId="05CA1FD0" w14:textId="414A3295" w:rsidR="00AC4511" w:rsidRDefault="00AC4511" w:rsidP="00895D04">
            <w:pPr>
              <w:spacing w:before="80" w:after="80"/>
              <w:rPr>
                <w:rFonts w:ascii="Calibri" w:hAnsi="Calibri" w:cs="Calibri"/>
              </w:rPr>
            </w:pPr>
            <w:r>
              <w:rPr>
                <w:rFonts w:ascii="Calibri" w:hAnsi="Calibri" w:cs="Calibri"/>
              </w:rPr>
              <w:t xml:space="preserve">on the </w:t>
            </w:r>
            <w:r w:rsidR="00210567" w:rsidRPr="008B6B30">
              <w:rPr>
                <w:rFonts w:ascii="Calibri" w:hAnsi="Calibri" w:cs="Calibri"/>
                <w:b/>
                <w:bCs/>
              </w:rPr>
              <w:t>second</w:t>
            </w:r>
            <w:r>
              <w:rPr>
                <w:rFonts w:ascii="Calibri" w:hAnsi="Calibri" w:cs="Calibri"/>
              </w:rPr>
              <w:t xml:space="preserve"> occasion, submission of work represented as the student’s own work, which has been copied from another student or the internet, or created by someone other than the student or by a cheating service </w:t>
            </w:r>
            <w:r w:rsidR="001F57F2">
              <w:rPr>
                <w:rFonts w:ascii="Calibri" w:hAnsi="Calibri" w:cs="Calibri"/>
              </w:rPr>
              <w:t>–student must resubmit in their own words</w:t>
            </w:r>
            <w:r w:rsidR="004736F6">
              <w:rPr>
                <w:rFonts w:ascii="Calibri" w:hAnsi="Calibri" w:cs="Calibri"/>
              </w:rPr>
              <w:t xml:space="preserve"> by a date set by a Trainer </w:t>
            </w:r>
            <w:r>
              <w:rPr>
                <w:rFonts w:ascii="Calibri" w:hAnsi="Calibri" w:cs="Calibri"/>
              </w:rPr>
              <w:t xml:space="preserve"> </w:t>
            </w:r>
          </w:p>
        </w:tc>
      </w:tr>
      <w:tr w:rsidR="00B74FE4" w14:paraId="47AB9673" w14:textId="77777777" w:rsidTr="00F95289">
        <w:tc>
          <w:tcPr>
            <w:tcW w:w="693" w:type="dxa"/>
          </w:tcPr>
          <w:p w14:paraId="087279E0" w14:textId="4DE4A88D" w:rsidR="00B74FE4" w:rsidRDefault="00B74FE4" w:rsidP="00B74FE4">
            <w:pPr>
              <w:spacing w:before="80" w:after="80"/>
              <w:rPr>
                <w:rFonts w:ascii="Calibri" w:hAnsi="Calibri" w:cs="Calibri"/>
              </w:rPr>
            </w:pPr>
            <w:r>
              <w:rPr>
                <w:rFonts w:ascii="Calibri" w:hAnsi="Calibri" w:cs="Calibri"/>
              </w:rPr>
              <w:t>9.1</w:t>
            </w:r>
          </w:p>
        </w:tc>
        <w:tc>
          <w:tcPr>
            <w:tcW w:w="7603" w:type="dxa"/>
          </w:tcPr>
          <w:p w14:paraId="2ABA49BD" w14:textId="1D3385B7" w:rsidR="00B74FE4" w:rsidRDefault="00B74FE4" w:rsidP="00B74FE4">
            <w:pPr>
              <w:spacing w:before="80" w:after="80"/>
              <w:rPr>
                <w:rFonts w:ascii="Calibri" w:hAnsi="Calibri" w:cs="Calibri"/>
              </w:rPr>
            </w:pPr>
            <w:r>
              <w:rPr>
                <w:rFonts w:ascii="Calibri" w:hAnsi="Calibri" w:cs="Calibri"/>
              </w:rPr>
              <w:t xml:space="preserve">on the </w:t>
            </w:r>
            <w:r>
              <w:rPr>
                <w:rFonts w:ascii="Calibri" w:hAnsi="Calibri" w:cs="Calibri"/>
                <w:b/>
                <w:bCs/>
              </w:rPr>
              <w:t>second</w:t>
            </w:r>
            <w:r>
              <w:rPr>
                <w:rFonts w:ascii="Calibri" w:hAnsi="Calibri" w:cs="Calibri"/>
              </w:rPr>
              <w:t xml:space="preserve"> occasion, students who allow their work to be copied </w:t>
            </w:r>
          </w:p>
        </w:tc>
      </w:tr>
      <w:tr w:rsidR="00EC1C8C" w14:paraId="3AD29639" w14:textId="77777777" w:rsidTr="00F95289">
        <w:tc>
          <w:tcPr>
            <w:tcW w:w="693" w:type="dxa"/>
          </w:tcPr>
          <w:p w14:paraId="277339ED" w14:textId="126CF1A1" w:rsidR="00EC1C8C" w:rsidRDefault="00EC1C8C" w:rsidP="00210567">
            <w:pPr>
              <w:spacing w:before="80" w:after="80"/>
              <w:rPr>
                <w:rFonts w:ascii="Calibri" w:hAnsi="Calibri" w:cs="Calibri"/>
              </w:rPr>
            </w:pPr>
            <w:r>
              <w:rPr>
                <w:rFonts w:ascii="Calibri" w:hAnsi="Calibri" w:cs="Calibri"/>
              </w:rPr>
              <w:t>9.2</w:t>
            </w:r>
          </w:p>
        </w:tc>
        <w:tc>
          <w:tcPr>
            <w:tcW w:w="7603" w:type="dxa"/>
          </w:tcPr>
          <w:p w14:paraId="0A8210FE" w14:textId="687468FE" w:rsidR="00EC1C8C" w:rsidRDefault="00B74FE4" w:rsidP="00895D04">
            <w:pPr>
              <w:spacing w:before="80" w:after="80"/>
              <w:rPr>
                <w:rFonts w:ascii="Calibri" w:hAnsi="Calibri" w:cs="Calibri"/>
              </w:rPr>
            </w:pPr>
            <w:r w:rsidRPr="002E3086">
              <w:rPr>
                <w:rFonts w:ascii="Calibri" w:hAnsi="Calibri" w:cs="Calibri"/>
              </w:rPr>
              <w:t xml:space="preserve">on the </w:t>
            </w:r>
            <w:r w:rsidR="006C2726">
              <w:rPr>
                <w:rFonts w:ascii="Calibri" w:hAnsi="Calibri" w:cs="Calibri"/>
                <w:b/>
                <w:bCs/>
              </w:rPr>
              <w:t>second</w:t>
            </w:r>
            <w:r w:rsidRPr="002E3086">
              <w:rPr>
                <w:rFonts w:ascii="Calibri" w:hAnsi="Calibri" w:cs="Calibri"/>
              </w:rPr>
              <w:t xml:space="preserve"> occasion,</w:t>
            </w:r>
            <w:r>
              <w:rPr>
                <w:rFonts w:ascii="Calibri" w:hAnsi="Calibri" w:cs="Calibri"/>
              </w:rPr>
              <w:t xml:space="preserve"> submission of work created or altered by AI content generators or tools</w:t>
            </w:r>
            <w:r w:rsidRPr="002E3086">
              <w:rPr>
                <w:rFonts w:ascii="Calibri" w:hAnsi="Calibri" w:cs="Calibri"/>
              </w:rPr>
              <w:t>–</w:t>
            </w:r>
            <w:r>
              <w:rPr>
                <w:rFonts w:ascii="Calibri" w:hAnsi="Calibri" w:cs="Calibri"/>
              </w:rPr>
              <w:t xml:space="preserve"> </w:t>
            </w:r>
            <w:r w:rsidRPr="002E3086">
              <w:rPr>
                <w:rFonts w:ascii="Calibri" w:hAnsi="Calibri" w:cs="Calibri"/>
              </w:rPr>
              <w:t xml:space="preserve">student must resubmit in their own words by a date set by a Trainer  </w:t>
            </w:r>
            <w:r>
              <w:rPr>
                <w:rFonts w:ascii="Calibri" w:hAnsi="Calibri" w:cs="Calibri"/>
                <w:bCs/>
              </w:rPr>
              <w:t xml:space="preserve"> </w:t>
            </w:r>
            <w:r w:rsidRPr="002E3086">
              <w:rPr>
                <w:rFonts w:ascii="Calibri" w:hAnsi="Calibri" w:cs="Calibri"/>
                <w:bCs/>
              </w:rPr>
              <w:t xml:space="preserve"> </w:t>
            </w:r>
            <w:r>
              <w:rPr>
                <w:rFonts w:ascii="Calibri" w:hAnsi="Calibri" w:cs="Calibri"/>
                <w:bCs/>
              </w:rPr>
              <w:t xml:space="preserve"> </w:t>
            </w:r>
          </w:p>
        </w:tc>
      </w:tr>
    </w:tbl>
    <w:p w14:paraId="65E52093" w14:textId="77777777" w:rsidR="001E11E3" w:rsidRPr="006C2726" w:rsidRDefault="001E11E3" w:rsidP="001E11E3">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1E11E3" w14:paraId="336DB6FB" w14:textId="77777777" w:rsidTr="00021BD7">
        <w:tc>
          <w:tcPr>
            <w:tcW w:w="8296" w:type="dxa"/>
            <w:gridSpan w:val="2"/>
          </w:tcPr>
          <w:p w14:paraId="221FA79B" w14:textId="509F5662" w:rsidR="001E11E3" w:rsidRDefault="001E11E3" w:rsidP="00021BD7">
            <w:pPr>
              <w:spacing w:before="80" w:after="80"/>
              <w:rPr>
                <w:rFonts w:ascii="Calibri" w:hAnsi="Calibri" w:cs="Calibri"/>
              </w:rPr>
            </w:pPr>
            <w:r>
              <w:rPr>
                <w:rFonts w:ascii="Calibri" w:hAnsi="Calibri" w:cs="Calibri"/>
                <w:b/>
                <w:bCs/>
              </w:rPr>
              <w:t>H</w:t>
            </w:r>
            <w:r>
              <w:rPr>
                <w:rFonts w:ascii="Calibri" w:hAnsi="Calibri" w:cs="Calibri"/>
              </w:rPr>
              <w:t xml:space="preserve">. </w:t>
            </w:r>
            <w:r>
              <w:rPr>
                <w:rFonts w:ascii="Calibri" w:hAnsi="Calibri" w:cs="Calibri"/>
                <w:b/>
                <w:bCs/>
              </w:rPr>
              <w:t xml:space="preserve">Formal Letter of Warning </w:t>
            </w:r>
            <w:r w:rsidRPr="00BE0588">
              <w:rPr>
                <w:rFonts w:ascii="Calibri" w:hAnsi="Calibri" w:cs="Calibri"/>
                <w:b/>
                <w:bCs/>
              </w:rPr>
              <w:t>+ $</w:t>
            </w:r>
            <w:r>
              <w:rPr>
                <w:rFonts w:ascii="Calibri" w:hAnsi="Calibri" w:cs="Calibri"/>
                <w:b/>
                <w:bCs/>
              </w:rPr>
              <w:t>150</w:t>
            </w:r>
            <w:r w:rsidRPr="00BE0588">
              <w:rPr>
                <w:rFonts w:ascii="Calibri" w:hAnsi="Calibri" w:cs="Calibri"/>
                <w:b/>
                <w:bCs/>
              </w:rPr>
              <w:t xml:space="preserve"> penalty</w:t>
            </w:r>
            <w:r>
              <w:rPr>
                <w:rFonts w:ascii="Calibri" w:hAnsi="Calibri" w:cs="Calibri"/>
                <w:b/>
                <w:bCs/>
              </w:rPr>
              <w:t xml:space="preserve"> </w:t>
            </w:r>
          </w:p>
        </w:tc>
      </w:tr>
      <w:tr w:rsidR="001E11E3" w14:paraId="58627C05" w14:textId="77777777" w:rsidTr="00021BD7">
        <w:tc>
          <w:tcPr>
            <w:tcW w:w="693" w:type="dxa"/>
          </w:tcPr>
          <w:p w14:paraId="0EB17B35" w14:textId="77777777" w:rsidR="001E11E3" w:rsidRDefault="001E11E3" w:rsidP="00021BD7">
            <w:pPr>
              <w:spacing w:before="80" w:after="80"/>
              <w:rPr>
                <w:rFonts w:ascii="Calibri" w:hAnsi="Calibri" w:cs="Calibri"/>
              </w:rPr>
            </w:pPr>
            <w:r>
              <w:rPr>
                <w:rFonts w:ascii="Calibri" w:hAnsi="Calibri" w:cs="Calibri"/>
              </w:rPr>
              <w:t>5.4</w:t>
            </w:r>
          </w:p>
        </w:tc>
        <w:tc>
          <w:tcPr>
            <w:tcW w:w="7603" w:type="dxa"/>
          </w:tcPr>
          <w:p w14:paraId="49D0553A" w14:textId="1CA524A1" w:rsidR="001E11E3" w:rsidRDefault="001E11E3" w:rsidP="00021BD7">
            <w:pPr>
              <w:spacing w:before="80" w:after="80"/>
              <w:rPr>
                <w:rFonts w:ascii="Calibri" w:hAnsi="Calibri" w:cs="Calibri"/>
              </w:rPr>
            </w:pPr>
            <w:r>
              <w:rPr>
                <w:rFonts w:ascii="Calibri" w:hAnsi="Calibri" w:cs="Calibri"/>
              </w:rPr>
              <w:t xml:space="preserve">on the </w:t>
            </w:r>
            <w:r w:rsidRPr="001E11E3">
              <w:rPr>
                <w:rFonts w:ascii="Calibri" w:hAnsi="Calibri" w:cs="Calibri"/>
                <w:b/>
                <w:bCs/>
              </w:rPr>
              <w:t>second</w:t>
            </w:r>
            <w:r>
              <w:rPr>
                <w:rFonts w:ascii="Calibri" w:hAnsi="Calibri" w:cs="Calibri"/>
              </w:rPr>
              <w:t xml:space="preserve"> occasion, fail to attend the course without an acceptable reason (6.1, 6.2, 6.4), or leaving class without permission on two (2) occasions</w:t>
            </w:r>
          </w:p>
        </w:tc>
      </w:tr>
    </w:tbl>
    <w:p w14:paraId="09A00C97" w14:textId="77777777" w:rsidR="001E11E3" w:rsidRDefault="001E11E3"/>
    <w:p w14:paraId="4B5C57CE" w14:textId="77777777" w:rsidR="001E11E3" w:rsidRDefault="001E11E3"/>
    <w:p w14:paraId="20DC390F" w14:textId="77777777" w:rsidR="001E11E3" w:rsidRPr="006C2726" w:rsidRDefault="001E11E3">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411F10" w14:paraId="34636258" w14:textId="77777777" w:rsidTr="00285BC6">
        <w:tc>
          <w:tcPr>
            <w:tcW w:w="8296" w:type="dxa"/>
            <w:gridSpan w:val="2"/>
          </w:tcPr>
          <w:p w14:paraId="3A6E4BEC" w14:textId="24FE80DC" w:rsidR="00411F10" w:rsidRDefault="001E11E3" w:rsidP="00E413E2">
            <w:pPr>
              <w:spacing w:before="80" w:after="80"/>
              <w:rPr>
                <w:rFonts w:ascii="Calibri" w:hAnsi="Calibri" w:cs="Calibri"/>
              </w:rPr>
            </w:pPr>
            <w:r>
              <w:rPr>
                <w:rFonts w:ascii="Calibri" w:hAnsi="Calibri" w:cs="Calibri"/>
                <w:b/>
                <w:bCs/>
              </w:rPr>
              <w:t>I</w:t>
            </w:r>
            <w:r w:rsidR="00831319">
              <w:rPr>
                <w:rFonts w:ascii="Calibri" w:hAnsi="Calibri" w:cs="Calibri"/>
              </w:rPr>
              <w:t xml:space="preserve">. </w:t>
            </w:r>
            <w:r w:rsidR="00831319">
              <w:rPr>
                <w:rFonts w:ascii="Calibri" w:hAnsi="Calibri" w:cs="Calibri"/>
                <w:b/>
                <w:bCs/>
              </w:rPr>
              <w:t xml:space="preserve">Formal Letter of Warning </w:t>
            </w:r>
            <w:r w:rsidR="00831319" w:rsidRPr="00BE0588">
              <w:rPr>
                <w:rFonts w:ascii="Calibri" w:hAnsi="Calibri" w:cs="Calibri"/>
                <w:b/>
                <w:bCs/>
              </w:rPr>
              <w:t>+ $</w:t>
            </w:r>
            <w:r w:rsidR="00831319">
              <w:rPr>
                <w:rFonts w:ascii="Calibri" w:hAnsi="Calibri" w:cs="Calibri"/>
                <w:b/>
                <w:bCs/>
              </w:rPr>
              <w:t>2</w:t>
            </w:r>
            <w:r w:rsidR="00831319" w:rsidRPr="00BE0588">
              <w:rPr>
                <w:rFonts w:ascii="Calibri" w:hAnsi="Calibri" w:cs="Calibri"/>
                <w:b/>
                <w:bCs/>
              </w:rPr>
              <w:t>00 penalty</w:t>
            </w:r>
            <w:r w:rsidR="00831319">
              <w:rPr>
                <w:rFonts w:ascii="Calibri" w:hAnsi="Calibri" w:cs="Calibri"/>
                <w:b/>
                <w:bCs/>
              </w:rPr>
              <w:t xml:space="preserve"> + Intention to Cancel CoE</w:t>
            </w:r>
            <w:r w:rsidR="00AA507D">
              <w:rPr>
                <w:rFonts w:ascii="Calibri" w:hAnsi="Calibri" w:cs="Calibri"/>
                <w:b/>
                <w:bCs/>
              </w:rPr>
              <w:t xml:space="preserve"> and report to </w:t>
            </w:r>
            <w:r w:rsidR="00831319">
              <w:rPr>
                <w:rFonts w:ascii="Calibri" w:hAnsi="Calibri" w:cs="Calibri"/>
                <w:b/>
                <w:bCs/>
              </w:rPr>
              <w:t>PRISMS</w:t>
            </w:r>
          </w:p>
        </w:tc>
      </w:tr>
      <w:tr w:rsidR="001E11E3" w14:paraId="6FBE08C0" w14:textId="77777777" w:rsidTr="00021BD7">
        <w:tc>
          <w:tcPr>
            <w:tcW w:w="693" w:type="dxa"/>
          </w:tcPr>
          <w:p w14:paraId="3B85C4D9" w14:textId="77777777" w:rsidR="001E11E3" w:rsidRDefault="001E11E3" w:rsidP="00021BD7">
            <w:pPr>
              <w:spacing w:before="80" w:after="80"/>
              <w:rPr>
                <w:rFonts w:ascii="Calibri" w:hAnsi="Calibri" w:cs="Calibri"/>
              </w:rPr>
            </w:pPr>
            <w:r>
              <w:rPr>
                <w:rFonts w:ascii="Calibri" w:hAnsi="Calibri" w:cs="Calibri"/>
              </w:rPr>
              <w:t>5.4</w:t>
            </w:r>
          </w:p>
        </w:tc>
        <w:tc>
          <w:tcPr>
            <w:tcW w:w="7603" w:type="dxa"/>
          </w:tcPr>
          <w:p w14:paraId="15DD8EDA" w14:textId="082B3540" w:rsidR="001E11E3" w:rsidRDefault="001E11E3" w:rsidP="00021BD7">
            <w:pPr>
              <w:spacing w:before="80" w:after="80"/>
              <w:rPr>
                <w:rFonts w:ascii="Calibri" w:hAnsi="Calibri" w:cs="Calibri"/>
              </w:rPr>
            </w:pPr>
            <w:r>
              <w:rPr>
                <w:rFonts w:ascii="Calibri" w:hAnsi="Calibri" w:cs="Calibri"/>
              </w:rPr>
              <w:t xml:space="preserve">on the </w:t>
            </w:r>
            <w:r w:rsidR="006C2726">
              <w:rPr>
                <w:rFonts w:ascii="Calibri" w:hAnsi="Calibri" w:cs="Calibri"/>
                <w:b/>
                <w:bCs/>
              </w:rPr>
              <w:t>third</w:t>
            </w:r>
            <w:r>
              <w:rPr>
                <w:rFonts w:ascii="Calibri" w:hAnsi="Calibri" w:cs="Calibri"/>
              </w:rPr>
              <w:t xml:space="preserve"> occasion, fail to attend the course without an acceptable reason (6.1, 6.2, 6.4), or leaving class without permission on two (2) occasions– student subject to provisions at</w:t>
            </w:r>
            <w:r w:rsidRPr="009D40FE">
              <w:rPr>
                <w:rFonts w:ascii="Calibri" w:hAnsi="Calibri" w:cs="Calibri"/>
              </w:rPr>
              <w:t xml:space="preserve"> </w:t>
            </w:r>
            <w:r>
              <w:rPr>
                <w:rFonts w:ascii="Calibri" w:hAnsi="Calibri" w:cs="Calibri"/>
                <w:b/>
                <w:bCs/>
              </w:rPr>
              <w:t>M</w:t>
            </w:r>
            <w:r w:rsidRPr="009D40FE">
              <w:rPr>
                <w:rFonts w:ascii="Calibri" w:hAnsi="Calibri" w:cs="Calibri"/>
                <w:b/>
                <w:bCs/>
              </w:rPr>
              <w:t xml:space="preserve"> </w:t>
            </w:r>
            <w:r w:rsidRPr="009D40FE">
              <w:rPr>
                <w:rFonts w:ascii="Calibri" w:hAnsi="Calibri" w:cs="Calibri"/>
              </w:rPr>
              <w:t xml:space="preserve">    </w:t>
            </w:r>
          </w:p>
        </w:tc>
      </w:tr>
      <w:tr w:rsidR="00411F10" w14:paraId="63971468" w14:textId="77777777" w:rsidTr="00E413E2">
        <w:tc>
          <w:tcPr>
            <w:tcW w:w="693" w:type="dxa"/>
          </w:tcPr>
          <w:p w14:paraId="43320497" w14:textId="0F6630E8" w:rsidR="00411F10" w:rsidRDefault="00E54B46" w:rsidP="00E54B46">
            <w:pPr>
              <w:spacing w:before="80" w:after="80"/>
              <w:rPr>
                <w:rFonts w:ascii="Calibri" w:hAnsi="Calibri" w:cs="Calibri"/>
              </w:rPr>
            </w:pPr>
            <w:r>
              <w:rPr>
                <w:rFonts w:ascii="Calibri" w:hAnsi="Calibri" w:cs="Calibri"/>
              </w:rPr>
              <w:t>9.1</w:t>
            </w:r>
          </w:p>
        </w:tc>
        <w:tc>
          <w:tcPr>
            <w:tcW w:w="7603" w:type="dxa"/>
          </w:tcPr>
          <w:p w14:paraId="70E6DC1C" w14:textId="73362113" w:rsidR="00411F10" w:rsidRDefault="00E54B46" w:rsidP="001F654B">
            <w:pPr>
              <w:spacing w:before="80" w:after="80"/>
              <w:jc w:val="both"/>
              <w:rPr>
                <w:rFonts w:ascii="Calibri" w:hAnsi="Calibri" w:cs="Calibri"/>
              </w:rPr>
            </w:pPr>
            <w:r>
              <w:rPr>
                <w:rFonts w:ascii="Calibri" w:hAnsi="Calibri" w:cs="Calibri"/>
              </w:rPr>
              <w:t xml:space="preserve">on the </w:t>
            </w:r>
            <w:r w:rsidR="005E00E8" w:rsidRPr="001F57F2">
              <w:rPr>
                <w:rFonts w:ascii="Calibri" w:hAnsi="Calibri" w:cs="Calibri"/>
                <w:b/>
                <w:bCs/>
              </w:rPr>
              <w:t>third</w:t>
            </w:r>
            <w:r>
              <w:rPr>
                <w:rFonts w:ascii="Calibri" w:hAnsi="Calibri" w:cs="Calibri"/>
              </w:rPr>
              <w:t xml:space="preserve"> occasion, submission of work represented as the student’s own work, which has been copied from another student or the internet, or created by someone other than the student or by a cheating service</w:t>
            </w:r>
            <w:r w:rsidR="00843B92">
              <w:rPr>
                <w:rFonts w:ascii="Calibri" w:hAnsi="Calibri" w:cs="Calibri"/>
              </w:rPr>
              <w:t xml:space="preserve"> – student subject to provisions at</w:t>
            </w:r>
            <w:r w:rsidR="00843B92" w:rsidRPr="009D40FE">
              <w:rPr>
                <w:rFonts w:ascii="Calibri" w:hAnsi="Calibri" w:cs="Calibri"/>
              </w:rPr>
              <w:t xml:space="preserve"> </w:t>
            </w:r>
            <w:r w:rsidR="001E11E3">
              <w:rPr>
                <w:rFonts w:ascii="Calibri" w:hAnsi="Calibri" w:cs="Calibri"/>
                <w:b/>
                <w:bCs/>
              </w:rPr>
              <w:t>M</w:t>
            </w:r>
            <w:r w:rsidR="009D40FE" w:rsidRPr="009D40FE">
              <w:rPr>
                <w:rFonts w:ascii="Calibri" w:hAnsi="Calibri" w:cs="Calibri"/>
                <w:b/>
                <w:bCs/>
              </w:rPr>
              <w:t xml:space="preserve"> </w:t>
            </w:r>
            <w:r w:rsidR="00843B92" w:rsidRPr="009D40FE">
              <w:rPr>
                <w:rFonts w:ascii="Calibri" w:hAnsi="Calibri" w:cs="Calibri"/>
              </w:rPr>
              <w:t xml:space="preserve"> </w:t>
            </w:r>
            <w:r w:rsidR="001F57F2" w:rsidRPr="009D40FE">
              <w:rPr>
                <w:rFonts w:ascii="Calibri" w:hAnsi="Calibri" w:cs="Calibri"/>
              </w:rPr>
              <w:t xml:space="preserve"> </w:t>
            </w:r>
            <w:r w:rsidRPr="009D40FE">
              <w:rPr>
                <w:rFonts w:ascii="Calibri" w:hAnsi="Calibri" w:cs="Calibri"/>
              </w:rPr>
              <w:t xml:space="preserve">  </w:t>
            </w:r>
          </w:p>
        </w:tc>
      </w:tr>
      <w:tr w:rsidR="00EC202C" w14:paraId="55290424" w14:textId="77777777" w:rsidTr="00E413E2">
        <w:tc>
          <w:tcPr>
            <w:tcW w:w="693" w:type="dxa"/>
          </w:tcPr>
          <w:p w14:paraId="6C7F40F9" w14:textId="7530ECCE" w:rsidR="00EC202C" w:rsidRDefault="00EC202C" w:rsidP="00EC202C">
            <w:pPr>
              <w:spacing w:before="80" w:after="80"/>
              <w:rPr>
                <w:rFonts w:ascii="Calibri" w:hAnsi="Calibri" w:cs="Calibri"/>
              </w:rPr>
            </w:pPr>
            <w:r>
              <w:rPr>
                <w:rFonts w:ascii="Calibri" w:hAnsi="Calibri" w:cs="Calibri"/>
              </w:rPr>
              <w:t>9.1</w:t>
            </w:r>
          </w:p>
        </w:tc>
        <w:tc>
          <w:tcPr>
            <w:tcW w:w="7603" w:type="dxa"/>
          </w:tcPr>
          <w:p w14:paraId="68EC87F7" w14:textId="139540CF" w:rsidR="00EC202C" w:rsidRDefault="00EC202C" w:rsidP="00EC202C">
            <w:pPr>
              <w:spacing w:before="80" w:after="80"/>
              <w:rPr>
                <w:rFonts w:ascii="Calibri" w:hAnsi="Calibri" w:cs="Calibri"/>
              </w:rPr>
            </w:pPr>
            <w:r>
              <w:rPr>
                <w:rFonts w:ascii="Calibri" w:hAnsi="Calibri" w:cs="Calibri"/>
              </w:rPr>
              <w:t xml:space="preserve">on the </w:t>
            </w:r>
            <w:r>
              <w:rPr>
                <w:rFonts w:ascii="Calibri" w:hAnsi="Calibri" w:cs="Calibri"/>
                <w:b/>
                <w:bCs/>
              </w:rPr>
              <w:t xml:space="preserve">third </w:t>
            </w:r>
            <w:r>
              <w:rPr>
                <w:rFonts w:ascii="Calibri" w:hAnsi="Calibri" w:cs="Calibri"/>
              </w:rPr>
              <w:t xml:space="preserve">occasion, students who allow their work to be copied </w:t>
            </w:r>
            <w:r w:rsidR="0015182A">
              <w:rPr>
                <w:rFonts w:ascii="Calibri" w:hAnsi="Calibri" w:cs="Calibri"/>
              </w:rPr>
              <w:t xml:space="preserve">– student subject to provisions at </w:t>
            </w:r>
            <w:r w:rsidR="001E11E3">
              <w:rPr>
                <w:rFonts w:ascii="Calibri" w:hAnsi="Calibri" w:cs="Calibri"/>
                <w:b/>
                <w:bCs/>
              </w:rPr>
              <w:t>M</w:t>
            </w:r>
            <w:r w:rsidR="0015182A" w:rsidRPr="001F654B">
              <w:rPr>
                <w:rFonts w:ascii="Calibri" w:hAnsi="Calibri" w:cs="Calibri"/>
                <w:b/>
                <w:bCs/>
              </w:rPr>
              <w:t xml:space="preserve">  </w:t>
            </w:r>
            <w:r w:rsidR="0015182A">
              <w:rPr>
                <w:rFonts w:ascii="Calibri" w:hAnsi="Calibri" w:cs="Calibri"/>
              </w:rPr>
              <w:t xml:space="preserve"> </w:t>
            </w:r>
          </w:p>
        </w:tc>
      </w:tr>
      <w:tr w:rsidR="004028A1" w14:paraId="69572239" w14:textId="77777777" w:rsidTr="00E413E2">
        <w:tc>
          <w:tcPr>
            <w:tcW w:w="693" w:type="dxa"/>
          </w:tcPr>
          <w:p w14:paraId="6F2830A9" w14:textId="475381D4" w:rsidR="004028A1" w:rsidRDefault="004028A1" w:rsidP="00E54B46">
            <w:pPr>
              <w:spacing w:before="80" w:after="80"/>
              <w:rPr>
                <w:rFonts w:ascii="Calibri" w:hAnsi="Calibri" w:cs="Calibri"/>
              </w:rPr>
            </w:pPr>
            <w:r>
              <w:rPr>
                <w:rFonts w:ascii="Calibri" w:hAnsi="Calibri" w:cs="Calibri"/>
              </w:rPr>
              <w:t>9.2</w:t>
            </w:r>
          </w:p>
        </w:tc>
        <w:tc>
          <w:tcPr>
            <w:tcW w:w="7603" w:type="dxa"/>
          </w:tcPr>
          <w:p w14:paraId="73DFBCB3" w14:textId="4B3A4ED1" w:rsidR="004028A1" w:rsidRDefault="004028A1" w:rsidP="00E413E2">
            <w:pPr>
              <w:spacing w:before="80" w:after="80"/>
              <w:rPr>
                <w:rFonts w:ascii="Calibri" w:hAnsi="Calibri" w:cs="Calibri"/>
              </w:rPr>
            </w:pPr>
            <w:r w:rsidRPr="002E3086">
              <w:rPr>
                <w:rFonts w:ascii="Calibri" w:hAnsi="Calibri" w:cs="Calibri"/>
              </w:rPr>
              <w:t xml:space="preserve">on the </w:t>
            </w:r>
            <w:r>
              <w:rPr>
                <w:rFonts w:ascii="Calibri" w:hAnsi="Calibri" w:cs="Calibri"/>
                <w:b/>
                <w:bCs/>
              </w:rPr>
              <w:t>third</w:t>
            </w:r>
            <w:r w:rsidRPr="002E3086">
              <w:rPr>
                <w:rFonts w:ascii="Calibri" w:hAnsi="Calibri" w:cs="Calibri"/>
              </w:rPr>
              <w:t xml:space="preserve"> occasion,</w:t>
            </w:r>
            <w:r>
              <w:rPr>
                <w:rFonts w:ascii="Calibri" w:hAnsi="Calibri" w:cs="Calibri"/>
              </w:rPr>
              <w:t xml:space="preserve"> u</w:t>
            </w:r>
            <w:r w:rsidRPr="002E3086">
              <w:rPr>
                <w:rFonts w:ascii="Calibri" w:hAnsi="Calibri" w:cs="Calibri"/>
                <w:bCs/>
              </w:rPr>
              <w:t>sing AI content generators or tools to create,</w:t>
            </w:r>
            <w:r>
              <w:rPr>
                <w:rFonts w:ascii="Calibri" w:hAnsi="Calibri" w:cs="Calibri"/>
                <w:bCs/>
              </w:rPr>
              <w:t xml:space="preserve"> paraphrase, </w:t>
            </w:r>
            <w:r w:rsidRPr="002E3086">
              <w:rPr>
                <w:rFonts w:ascii="Calibri" w:hAnsi="Calibri" w:cs="Calibri"/>
                <w:bCs/>
              </w:rPr>
              <w:t>translate or alter the</w:t>
            </w:r>
            <w:r>
              <w:rPr>
                <w:rFonts w:ascii="Calibri" w:hAnsi="Calibri" w:cs="Calibri"/>
                <w:bCs/>
              </w:rPr>
              <w:t xml:space="preserve"> student’s</w:t>
            </w:r>
            <w:r w:rsidRPr="002E3086">
              <w:rPr>
                <w:rFonts w:ascii="Calibri" w:hAnsi="Calibri" w:cs="Calibri"/>
                <w:bCs/>
              </w:rPr>
              <w:t xml:space="preserve"> work</w:t>
            </w:r>
            <w:r>
              <w:rPr>
                <w:rFonts w:ascii="Calibri" w:hAnsi="Calibri" w:cs="Calibri"/>
                <w:bCs/>
              </w:rPr>
              <w:t xml:space="preserve"> </w:t>
            </w:r>
            <w:r w:rsidRPr="002E3086">
              <w:rPr>
                <w:rFonts w:ascii="Calibri" w:hAnsi="Calibri" w:cs="Calibri"/>
              </w:rPr>
              <w:t>–</w:t>
            </w:r>
            <w:r>
              <w:rPr>
                <w:rFonts w:ascii="Calibri" w:hAnsi="Calibri" w:cs="Calibri"/>
              </w:rPr>
              <w:t xml:space="preserve"> student subject to provisions at </w:t>
            </w:r>
            <w:r w:rsidR="001E11E3">
              <w:rPr>
                <w:rFonts w:ascii="Calibri" w:hAnsi="Calibri" w:cs="Calibri"/>
                <w:b/>
                <w:bCs/>
              </w:rPr>
              <w:t>M</w:t>
            </w:r>
            <w:r w:rsidRPr="001F654B">
              <w:rPr>
                <w:rFonts w:ascii="Calibri" w:hAnsi="Calibri" w:cs="Calibri"/>
                <w:b/>
                <w:bCs/>
              </w:rPr>
              <w:t xml:space="preserve"> </w:t>
            </w:r>
            <w:r>
              <w:rPr>
                <w:rFonts w:ascii="Calibri" w:hAnsi="Calibri" w:cs="Calibri"/>
              </w:rPr>
              <w:t xml:space="preserve">  </w:t>
            </w:r>
          </w:p>
        </w:tc>
      </w:tr>
      <w:tr w:rsidR="00943E39" w14:paraId="575CA5F2" w14:textId="77777777" w:rsidTr="00E413E2">
        <w:tc>
          <w:tcPr>
            <w:tcW w:w="693" w:type="dxa"/>
          </w:tcPr>
          <w:p w14:paraId="68B66FF4" w14:textId="70E6903C" w:rsidR="00943E39" w:rsidRDefault="00943E39" w:rsidP="00943E39">
            <w:pPr>
              <w:spacing w:before="80" w:after="80"/>
              <w:rPr>
                <w:rFonts w:ascii="Calibri" w:hAnsi="Calibri" w:cs="Calibri"/>
              </w:rPr>
            </w:pPr>
            <w:r>
              <w:rPr>
                <w:rFonts w:ascii="Calibri" w:hAnsi="Calibri" w:cs="Calibri"/>
              </w:rPr>
              <w:t>5.4</w:t>
            </w:r>
            <w:r w:rsidR="00E721E2">
              <w:rPr>
                <w:rFonts w:ascii="Calibri" w:hAnsi="Calibri" w:cs="Calibri"/>
              </w:rPr>
              <w:t xml:space="preserve">, </w:t>
            </w:r>
            <w:r>
              <w:rPr>
                <w:rFonts w:ascii="Calibri" w:hAnsi="Calibri" w:cs="Calibri"/>
              </w:rPr>
              <w:t>5.5</w:t>
            </w:r>
          </w:p>
          <w:p w14:paraId="1A3CC5EF" w14:textId="77777777" w:rsidR="00943E39" w:rsidRDefault="00943E39" w:rsidP="00943E39">
            <w:pPr>
              <w:spacing w:before="80" w:after="80"/>
              <w:rPr>
                <w:rFonts w:ascii="Calibri" w:hAnsi="Calibri" w:cs="Calibri"/>
              </w:rPr>
            </w:pPr>
            <w:r>
              <w:rPr>
                <w:rFonts w:ascii="Calibri" w:hAnsi="Calibri" w:cs="Calibri"/>
              </w:rPr>
              <w:t>5.6</w:t>
            </w:r>
          </w:p>
          <w:p w14:paraId="69C5A295" w14:textId="77777777" w:rsidR="00134856" w:rsidRPr="00134856" w:rsidRDefault="00134856" w:rsidP="00943E39">
            <w:pPr>
              <w:spacing w:before="80" w:after="80"/>
              <w:rPr>
                <w:rFonts w:ascii="Calibri" w:hAnsi="Calibri" w:cs="Calibri"/>
                <w:sz w:val="18"/>
                <w:szCs w:val="18"/>
              </w:rPr>
            </w:pPr>
          </w:p>
          <w:p w14:paraId="506DA85B" w14:textId="18A76B21" w:rsidR="000A1D79" w:rsidRDefault="000A1D79" w:rsidP="00943E39">
            <w:pPr>
              <w:spacing w:before="80" w:after="80"/>
              <w:rPr>
                <w:rFonts w:ascii="Calibri" w:hAnsi="Calibri" w:cs="Calibri"/>
              </w:rPr>
            </w:pPr>
            <w:r>
              <w:rPr>
                <w:rFonts w:ascii="Calibri" w:hAnsi="Calibri" w:cs="Calibri"/>
              </w:rPr>
              <w:t>7.2</w:t>
            </w:r>
          </w:p>
        </w:tc>
        <w:tc>
          <w:tcPr>
            <w:tcW w:w="7603" w:type="dxa"/>
          </w:tcPr>
          <w:p w14:paraId="5185CA8B" w14:textId="57036D3A" w:rsidR="0046283C" w:rsidRDefault="00943E39" w:rsidP="0046283C">
            <w:pPr>
              <w:spacing w:before="80" w:after="80"/>
              <w:rPr>
                <w:rFonts w:ascii="Calibri" w:hAnsi="Calibri" w:cs="Calibri"/>
              </w:rPr>
            </w:pPr>
            <w:r>
              <w:rPr>
                <w:rFonts w:ascii="Calibri" w:hAnsi="Calibri" w:cs="Calibri"/>
              </w:rPr>
              <w:t xml:space="preserve">persistent breach of requirements </w:t>
            </w:r>
            <w:r w:rsidR="0046283C">
              <w:rPr>
                <w:rFonts w:ascii="Calibri" w:hAnsi="Calibri" w:cs="Calibri"/>
              </w:rPr>
              <w:t>(</w:t>
            </w:r>
            <w:r>
              <w:rPr>
                <w:rFonts w:ascii="Calibri" w:hAnsi="Calibri" w:cs="Calibri"/>
              </w:rPr>
              <w:t>failure to attend</w:t>
            </w:r>
            <w:r w:rsidR="0046283C">
              <w:rPr>
                <w:rFonts w:ascii="Calibri" w:hAnsi="Calibri" w:cs="Calibri"/>
              </w:rPr>
              <w:t xml:space="preserve">) </w:t>
            </w:r>
            <w:r w:rsidR="0046283C" w:rsidRPr="002E3086">
              <w:rPr>
                <w:rFonts w:ascii="Calibri" w:hAnsi="Calibri" w:cs="Calibri"/>
              </w:rPr>
              <w:t>–</w:t>
            </w:r>
            <w:r w:rsidR="0046283C">
              <w:rPr>
                <w:rFonts w:ascii="Calibri" w:hAnsi="Calibri" w:cs="Calibri"/>
              </w:rPr>
              <w:t xml:space="preserve"> student subject to </w:t>
            </w:r>
            <w:r w:rsidR="00BE6941">
              <w:rPr>
                <w:rFonts w:ascii="Calibri" w:hAnsi="Calibri" w:cs="Calibri"/>
              </w:rPr>
              <w:t xml:space="preserve">provisions at </w:t>
            </w:r>
            <w:r w:rsidR="001E11E3">
              <w:rPr>
                <w:rFonts w:ascii="Calibri" w:hAnsi="Calibri" w:cs="Calibri"/>
                <w:b/>
                <w:bCs/>
              </w:rPr>
              <w:t>M</w:t>
            </w:r>
            <w:r w:rsidR="0046283C">
              <w:rPr>
                <w:rFonts w:ascii="Calibri" w:hAnsi="Calibri" w:cs="Calibri"/>
              </w:rPr>
              <w:t xml:space="preserve">   </w:t>
            </w:r>
          </w:p>
          <w:p w14:paraId="647108C7" w14:textId="1307026A" w:rsidR="000A1D79" w:rsidRDefault="00943E39" w:rsidP="0046283C">
            <w:pPr>
              <w:spacing w:before="80" w:after="80"/>
              <w:rPr>
                <w:rFonts w:ascii="Calibri" w:hAnsi="Calibri" w:cs="Calibri"/>
              </w:rPr>
            </w:pPr>
            <w:r>
              <w:rPr>
                <w:rFonts w:ascii="Calibri" w:hAnsi="Calibri" w:cs="Calibri"/>
              </w:rPr>
              <w:t xml:space="preserve">persistent breach of requirements </w:t>
            </w:r>
            <w:r w:rsidR="0046283C">
              <w:rPr>
                <w:rFonts w:ascii="Calibri" w:hAnsi="Calibri" w:cs="Calibri"/>
              </w:rPr>
              <w:t>(</w:t>
            </w:r>
            <w:r>
              <w:rPr>
                <w:rFonts w:ascii="Calibri" w:hAnsi="Calibri" w:cs="Calibri"/>
              </w:rPr>
              <w:t>failure to engage actively</w:t>
            </w:r>
            <w:r w:rsidR="0046283C">
              <w:rPr>
                <w:rFonts w:ascii="Calibri" w:hAnsi="Calibri" w:cs="Calibri"/>
              </w:rPr>
              <w:t>/</w:t>
            </w:r>
            <w:r>
              <w:rPr>
                <w:rFonts w:ascii="Calibri" w:hAnsi="Calibri" w:cs="Calibri"/>
              </w:rPr>
              <w:t>constructively with studies</w:t>
            </w:r>
            <w:r w:rsidR="0046283C">
              <w:rPr>
                <w:rFonts w:ascii="Calibri" w:hAnsi="Calibri" w:cs="Calibri"/>
              </w:rPr>
              <w:t>)</w:t>
            </w:r>
            <w:r w:rsidR="0046283C">
              <w:rPr>
                <w:rFonts w:ascii="Calibri" w:hAnsi="Calibri" w:cs="Calibri"/>
                <w:bCs/>
              </w:rPr>
              <w:t xml:space="preserve"> </w:t>
            </w:r>
            <w:r w:rsidR="0046283C" w:rsidRPr="002E3086">
              <w:rPr>
                <w:rFonts w:ascii="Calibri" w:hAnsi="Calibri" w:cs="Calibri"/>
              </w:rPr>
              <w:t>–</w:t>
            </w:r>
            <w:r w:rsidR="0046283C">
              <w:rPr>
                <w:rFonts w:ascii="Calibri" w:hAnsi="Calibri" w:cs="Calibri"/>
              </w:rPr>
              <w:t xml:space="preserve"> student subject to</w:t>
            </w:r>
            <w:r w:rsidR="00BE6941">
              <w:rPr>
                <w:rFonts w:ascii="Calibri" w:hAnsi="Calibri" w:cs="Calibri"/>
              </w:rPr>
              <w:t xml:space="preserve"> provisions at</w:t>
            </w:r>
            <w:r w:rsidR="0046283C">
              <w:rPr>
                <w:rFonts w:ascii="Calibri" w:hAnsi="Calibri" w:cs="Calibri"/>
              </w:rPr>
              <w:t xml:space="preserve"> </w:t>
            </w:r>
            <w:r w:rsidR="009D40FE" w:rsidRPr="009D40FE">
              <w:rPr>
                <w:rFonts w:ascii="Calibri" w:hAnsi="Calibri" w:cs="Calibri"/>
                <w:b/>
                <w:bCs/>
              </w:rPr>
              <w:t>L</w:t>
            </w:r>
            <w:r w:rsidR="0046283C">
              <w:rPr>
                <w:rFonts w:ascii="Calibri" w:hAnsi="Calibri" w:cs="Calibri"/>
              </w:rPr>
              <w:t xml:space="preserve">  </w:t>
            </w:r>
          </w:p>
          <w:p w14:paraId="19E09263" w14:textId="53407571" w:rsidR="00943E39" w:rsidRDefault="000A1D79" w:rsidP="0046283C">
            <w:pPr>
              <w:spacing w:before="80" w:after="80"/>
              <w:rPr>
                <w:rFonts w:ascii="Calibri" w:hAnsi="Calibri" w:cs="Calibri"/>
              </w:rPr>
            </w:pPr>
            <w:r>
              <w:rPr>
                <w:rFonts w:ascii="Calibri" w:hAnsi="Calibri" w:cs="Calibri"/>
              </w:rPr>
              <w:t>persistent breach of requirements (late arrival)</w:t>
            </w:r>
            <w:r w:rsidRPr="002E3086">
              <w:rPr>
                <w:rFonts w:ascii="Calibri" w:hAnsi="Calibri" w:cs="Calibri"/>
              </w:rPr>
              <w:t xml:space="preserve"> –</w:t>
            </w:r>
            <w:r>
              <w:rPr>
                <w:rFonts w:ascii="Calibri" w:hAnsi="Calibri" w:cs="Calibri"/>
              </w:rPr>
              <w:t xml:space="preserve"> student subject to</w:t>
            </w:r>
            <w:r w:rsidR="00BE6941">
              <w:rPr>
                <w:rFonts w:ascii="Calibri" w:hAnsi="Calibri" w:cs="Calibri"/>
              </w:rPr>
              <w:t xml:space="preserve"> provisions at</w:t>
            </w:r>
            <w:r>
              <w:rPr>
                <w:rFonts w:ascii="Calibri" w:hAnsi="Calibri" w:cs="Calibri"/>
              </w:rPr>
              <w:t xml:space="preserve"> </w:t>
            </w:r>
            <w:r w:rsidR="001E11E3">
              <w:rPr>
                <w:rFonts w:ascii="Calibri" w:hAnsi="Calibri" w:cs="Calibri"/>
                <w:b/>
                <w:bCs/>
              </w:rPr>
              <w:t>M</w:t>
            </w:r>
            <w:r>
              <w:rPr>
                <w:rFonts w:ascii="Calibri" w:hAnsi="Calibri" w:cs="Calibri"/>
              </w:rPr>
              <w:t xml:space="preserve">  </w:t>
            </w:r>
          </w:p>
        </w:tc>
      </w:tr>
    </w:tbl>
    <w:p w14:paraId="285B2432" w14:textId="1D2432F4" w:rsidR="004C7CAE" w:rsidRPr="006C2726" w:rsidRDefault="00F3410F" w:rsidP="00C603C7">
      <w:pPr>
        <w:ind w:left="720" w:hanging="720"/>
        <w:rPr>
          <w:sz w:val="24"/>
          <w:szCs w:val="24"/>
        </w:rPr>
      </w:pPr>
      <w:r>
        <w:rPr>
          <w:rFonts w:ascii="Calibri" w:hAnsi="Calibri" w:cs="Calibri"/>
          <w:sz w:val="24"/>
          <w:szCs w:val="24"/>
        </w:rPr>
        <w:tab/>
      </w:r>
      <w:r>
        <w:rPr>
          <w:rFonts w:ascii="Calibri" w:hAnsi="Calibri" w:cs="Calibri"/>
          <w:bCs/>
          <w:sz w:val="24"/>
          <w:szCs w:val="24"/>
        </w:rPr>
        <w:t xml:space="preserve"> </w:t>
      </w:r>
    </w:p>
    <w:tbl>
      <w:tblPr>
        <w:tblStyle w:val="TableGrid"/>
        <w:tblW w:w="0" w:type="auto"/>
        <w:tblInd w:w="720" w:type="dxa"/>
        <w:tblLook w:val="04A0" w:firstRow="1" w:lastRow="0" w:firstColumn="1" w:lastColumn="0" w:noHBand="0" w:noVBand="1"/>
      </w:tblPr>
      <w:tblGrid>
        <w:gridCol w:w="693"/>
        <w:gridCol w:w="7603"/>
      </w:tblGrid>
      <w:tr w:rsidR="004C7CAE" w14:paraId="475465B2" w14:textId="77777777" w:rsidTr="00F95289">
        <w:tc>
          <w:tcPr>
            <w:tcW w:w="8296" w:type="dxa"/>
            <w:gridSpan w:val="2"/>
          </w:tcPr>
          <w:p w14:paraId="4B884F3B" w14:textId="37F3B9D7" w:rsidR="004C7CAE" w:rsidRDefault="001E11E3" w:rsidP="00F95289">
            <w:pPr>
              <w:spacing w:before="80" w:after="80"/>
              <w:rPr>
                <w:rFonts w:ascii="Calibri" w:hAnsi="Calibri" w:cs="Calibri"/>
              </w:rPr>
            </w:pPr>
            <w:r>
              <w:rPr>
                <w:rFonts w:ascii="Calibri" w:hAnsi="Calibri" w:cs="Calibri"/>
                <w:b/>
                <w:bCs/>
              </w:rPr>
              <w:t>J</w:t>
            </w:r>
            <w:r w:rsidR="004C7CAE">
              <w:rPr>
                <w:rFonts w:ascii="Calibri" w:hAnsi="Calibri" w:cs="Calibri"/>
              </w:rPr>
              <w:t xml:space="preserve">. </w:t>
            </w:r>
            <w:r w:rsidR="00774AD8">
              <w:rPr>
                <w:rFonts w:ascii="Calibri" w:hAnsi="Calibri" w:cs="Calibri"/>
                <w:b/>
                <w:bCs/>
              </w:rPr>
              <w:t>Repeat Unit of Competence with another class (at student’s cost)</w:t>
            </w:r>
          </w:p>
        </w:tc>
      </w:tr>
      <w:tr w:rsidR="004C7CAE" w14:paraId="5585D4D2" w14:textId="77777777" w:rsidTr="00F95289">
        <w:tc>
          <w:tcPr>
            <w:tcW w:w="693" w:type="dxa"/>
          </w:tcPr>
          <w:p w14:paraId="0BCE40A6" w14:textId="052414FC" w:rsidR="004C7CAE" w:rsidRDefault="00B11786" w:rsidP="00F95289">
            <w:pPr>
              <w:spacing w:before="80" w:after="80"/>
              <w:rPr>
                <w:rFonts w:ascii="Calibri" w:hAnsi="Calibri" w:cs="Calibri"/>
              </w:rPr>
            </w:pPr>
            <w:r>
              <w:rPr>
                <w:rFonts w:ascii="Calibri" w:hAnsi="Calibri" w:cs="Calibri"/>
              </w:rPr>
              <w:t>5</w:t>
            </w:r>
            <w:r w:rsidR="00774AD8">
              <w:rPr>
                <w:rFonts w:ascii="Calibri" w:hAnsi="Calibri" w:cs="Calibri"/>
              </w:rPr>
              <w:t>.</w:t>
            </w:r>
            <w:r>
              <w:rPr>
                <w:rFonts w:ascii="Calibri" w:hAnsi="Calibri" w:cs="Calibri"/>
              </w:rPr>
              <w:t>5</w:t>
            </w:r>
          </w:p>
        </w:tc>
        <w:tc>
          <w:tcPr>
            <w:tcW w:w="7603" w:type="dxa"/>
          </w:tcPr>
          <w:p w14:paraId="0292D1C3" w14:textId="00FCDB11" w:rsidR="004C7CAE" w:rsidRDefault="00907F42" w:rsidP="00F95289">
            <w:pPr>
              <w:spacing w:before="80" w:after="80"/>
              <w:rPr>
                <w:rFonts w:ascii="Calibri" w:hAnsi="Calibri" w:cs="Calibri"/>
              </w:rPr>
            </w:pPr>
            <w:r>
              <w:rPr>
                <w:rFonts w:ascii="Calibri" w:hAnsi="Calibri" w:cs="Calibri"/>
              </w:rPr>
              <w:t>fail</w:t>
            </w:r>
            <w:r w:rsidR="00B866D1">
              <w:rPr>
                <w:rFonts w:ascii="Calibri" w:hAnsi="Calibri" w:cs="Calibri"/>
              </w:rPr>
              <w:t xml:space="preserve"> a Unit of Competency </w:t>
            </w:r>
            <w:r w:rsidR="007B047D">
              <w:rPr>
                <w:rFonts w:ascii="Calibri" w:hAnsi="Calibri" w:cs="Calibri"/>
              </w:rPr>
              <w:t xml:space="preserve">repeated </w:t>
            </w:r>
            <w:r w:rsidR="00B866D1">
              <w:rPr>
                <w:rFonts w:ascii="Calibri" w:hAnsi="Calibri" w:cs="Calibri"/>
              </w:rPr>
              <w:t>with another Diploma class</w:t>
            </w:r>
            <w:r>
              <w:rPr>
                <w:rFonts w:ascii="Calibri" w:hAnsi="Calibri" w:cs="Calibri"/>
              </w:rPr>
              <w:t xml:space="preserve"> -</w:t>
            </w:r>
            <w:r w:rsidR="00B866D1">
              <w:rPr>
                <w:rFonts w:ascii="Calibri" w:hAnsi="Calibri" w:cs="Calibri"/>
              </w:rPr>
              <w:t xml:space="preserve"> student will pay the cost of </w:t>
            </w:r>
            <w:r w:rsidR="00A2788A">
              <w:rPr>
                <w:rFonts w:ascii="Calibri" w:hAnsi="Calibri" w:cs="Calibri"/>
              </w:rPr>
              <w:t>a third attempt</w:t>
            </w:r>
            <w:r w:rsidR="00B866D1">
              <w:rPr>
                <w:rFonts w:ascii="Calibri" w:hAnsi="Calibri" w:cs="Calibri"/>
              </w:rPr>
              <w:t xml:space="preserve"> as per the published Schedule of Costs for </w:t>
            </w:r>
            <w:r w:rsidR="00A2788A">
              <w:rPr>
                <w:rFonts w:ascii="Calibri" w:hAnsi="Calibri" w:cs="Calibri"/>
              </w:rPr>
              <w:t>U</w:t>
            </w:r>
            <w:r w:rsidR="00B866D1">
              <w:rPr>
                <w:rFonts w:ascii="Calibri" w:hAnsi="Calibri" w:cs="Calibri"/>
              </w:rPr>
              <w:t xml:space="preserve">nits of Competency </w:t>
            </w:r>
            <w:r w:rsidR="004C7CAE">
              <w:rPr>
                <w:rFonts w:ascii="Calibri" w:hAnsi="Calibri" w:cs="Calibri"/>
              </w:rPr>
              <w:t xml:space="preserve">   </w:t>
            </w:r>
          </w:p>
        </w:tc>
      </w:tr>
    </w:tbl>
    <w:p w14:paraId="7B1D92CA" w14:textId="77777777" w:rsidR="001E4447" w:rsidRDefault="001E4447" w:rsidP="009B44E4">
      <w:pPr>
        <w:spacing w:after="0"/>
        <w:ind w:left="720" w:hanging="720"/>
        <w:rPr>
          <w:rFonts w:ascii="Calibri" w:hAnsi="Calibri" w:cs="Calibri"/>
          <w:sz w:val="24"/>
          <w:szCs w:val="24"/>
        </w:rPr>
      </w:pPr>
    </w:p>
    <w:p w14:paraId="718A3C45" w14:textId="1AC6F1CA" w:rsidR="009B44E4" w:rsidRPr="009B44E4" w:rsidRDefault="009B44E4" w:rsidP="009B44E4">
      <w:pPr>
        <w:spacing w:after="0"/>
        <w:ind w:left="720" w:hanging="720"/>
        <w:rPr>
          <w:rFonts w:ascii="Calibri" w:hAnsi="Calibri" w:cs="Calibri"/>
          <w:bCs/>
          <w:sz w:val="24"/>
          <w:szCs w:val="24"/>
        </w:rPr>
      </w:pPr>
      <w:r w:rsidRPr="009B44E4">
        <w:rPr>
          <w:rFonts w:ascii="Calibri" w:hAnsi="Calibri" w:cs="Calibri"/>
          <w:sz w:val="24"/>
          <w:szCs w:val="24"/>
        </w:rPr>
        <w:t xml:space="preserve">6.4 </w:t>
      </w:r>
      <w:r w:rsidRPr="009B44E4">
        <w:rPr>
          <w:rFonts w:ascii="Calibri" w:hAnsi="Calibri" w:cs="Calibri"/>
          <w:sz w:val="24"/>
          <w:szCs w:val="24"/>
        </w:rPr>
        <w:tab/>
      </w:r>
      <w:r w:rsidRPr="009B44E4">
        <w:rPr>
          <w:rFonts w:ascii="Calibri" w:hAnsi="Calibri" w:cs="Calibri"/>
          <w:b/>
          <w:bCs/>
          <w:sz w:val="24"/>
          <w:szCs w:val="24"/>
        </w:rPr>
        <w:t xml:space="preserve">Removal from the course – </w:t>
      </w:r>
      <w:r w:rsidR="009D40FE">
        <w:rPr>
          <w:rFonts w:ascii="Calibri" w:hAnsi="Calibri" w:cs="Calibri"/>
          <w:b/>
          <w:bCs/>
          <w:sz w:val="24"/>
          <w:szCs w:val="24"/>
        </w:rPr>
        <w:t xml:space="preserve">inability </w:t>
      </w:r>
      <w:r w:rsidR="001E2343">
        <w:rPr>
          <w:rFonts w:ascii="Calibri" w:hAnsi="Calibri" w:cs="Calibri"/>
          <w:b/>
          <w:bCs/>
          <w:sz w:val="24"/>
          <w:szCs w:val="24"/>
        </w:rPr>
        <w:t xml:space="preserve">to meet </w:t>
      </w:r>
      <w:r w:rsidR="00B54AA6">
        <w:rPr>
          <w:rFonts w:ascii="Calibri" w:hAnsi="Calibri" w:cs="Calibri"/>
          <w:b/>
          <w:bCs/>
          <w:sz w:val="24"/>
          <w:szCs w:val="24"/>
        </w:rPr>
        <w:t>course requirements</w:t>
      </w:r>
    </w:p>
    <w:p w14:paraId="5F370AB1" w14:textId="77777777" w:rsidR="009B44E4" w:rsidRDefault="009B44E4" w:rsidP="009B44E4">
      <w:pPr>
        <w:spacing w:after="0"/>
        <w:ind w:left="720" w:hanging="720"/>
        <w:rPr>
          <w:rFonts w:ascii="Calibri" w:hAnsi="Calibri" w:cs="Calibri"/>
          <w:bCs/>
          <w:sz w:val="24"/>
          <w:szCs w:val="24"/>
        </w:rPr>
      </w:pPr>
    </w:p>
    <w:tbl>
      <w:tblPr>
        <w:tblStyle w:val="TableGrid"/>
        <w:tblW w:w="0" w:type="auto"/>
        <w:tblInd w:w="720" w:type="dxa"/>
        <w:tblLook w:val="04A0" w:firstRow="1" w:lastRow="0" w:firstColumn="1" w:lastColumn="0" w:noHBand="0" w:noVBand="1"/>
      </w:tblPr>
      <w:tblGrid>
        <w:gridCol w:w="693"/>
        <w:gridCol w:w="7603"/>
      </w:tblGrid>
      <w:tr w:rsidR="00C37948" w:rsidRPr="009B44E4" w14:paraId="7FC308FC" w14:textId="77777777" w:rsidTr="00F95289">
        <w:tc>
          <w:tcPr>
            <w:tcW w:w="8296" w:type="dxa"/>
            <w:gridSpan w:val="2"/>
          </w:tcPr>
          <w:p w14:paraId="291AAF47" w14:textId="0F9488C3" w:rsidR="00C37948" w:rsidRPr="009B44E4" w:rsidRDefault="001E11E3" w:rsidP="0036421E">
            <w:pPr>
              <w:spacing w:before="80" w:after="80"/>
              <w:rPr>
                <w:rFonts w:ascii="Calibri" w:hAnsi="Calibri" w:cs="Calibri"/>
                <w:b/>
                <w:bCs/>
              </w:rPr>
            </w:pPr>
            <w:r>
              <w:rPr>
                <w:rFonts w:ascii="Calibri" w:hAnsi="Calibri" w:cs="Calibri"/>
                <w:b/>
                <w:bCs/>
              </w:rPr>
              <w:t>K</w:t>
            </w:r>
            <w:r w:rsidR="00C37948" w:rsidRPr="009B44E4">
              <w:rPr>
                <w:rFonts w:ascii="Calibri" w:hAnsi="Calibri" w:cs="Calibri"/>
                <w:b/>
                <w:bCs/>
              </w:rPr>
              <w:t xml:space="preserve">. </w:t>
            </w:r>
            <w:r w:rsidR="003E1333">
              <w:rPr>
                <w:rFonts w:ascii="Calibri" w:hAnsi="Calibri" w:cs="Calibri"/>
                <w:b/>
                <w:bCs/>
              </w:rPr>
              <w:t xml:space="preserve">Unable to meet course </w:t>
            </w:r>
            <w:r w:rsidR="00B54AA6">
              <w:rPr>
                <w:rFonts w:ascii="Calibri" w:hAnsi="Calibri" w:cs="Calibri"/>
                <w:b/>
                <w:bCs/>
              </w:rPr>
              <w:t xml:space="preserve">attendance and progress requirements </w:t>
            </w:r>
          </w:p>
        </w:tc>
      </w:tr>
      <w:tr w:rsidR="00245093" w:rsidRPr="009B44E4" w14:paraId="15406932" w14:textId="77777777" w:rsidTr="00F95289">
        <w:tc>
          <w:tcPr>
            <w:tcW w:w="693" w:type="dxa"/>
          </w:tcPr>
          <w:p w14:paraId="67F95068" w14:textId="409EDBF2" w:rsidR="00245093" w:rsidRDefault="00245093" w:rsidP="00F95289">
            <w:pPr>
              <w:spacing w:before="80" w:after="80"/>
              <w:rPr>
                <w:rFonts w:ascii="Calibri" w:hAnsi="Calibri" w:cs="Calibri"/>
              </w:rPr>
            </w:pPr>
            <w:r>
              <w:rPr>
                <w:rFonts w:ascii="Calibri" w:hAnsi="Calibri" w:cs="Calibri"/>
              </w:rPr>
              <w:t>6.3</w:t>
            </w:r>
          </w:p>
        </w:tc>
        <w:tc>
          <w:tcPr>
            <w:tcW w:w="7603" w:type="dxa"/>
          </w:tcPr>
          <w:p w14:paraId="628EA442" w14:textId="713DEB27" w:rsidR="00245093" w:rsidRDefault="00245093" w:rsidP="007B047D">
            <w:pPr>
              <w:spacing w:before="80" w:after="80"/>
              <w:jc w:val="both"/>
              <w:rPr>
                <w:rFonts w:ascii="Calibri" w:hAnsi="Calibri" w:cs="Calibri"/>
              </w:rPr>
            </w:pPr>
            <w:r>
              <w:rPr>
                <w:rFonts w:ascii="Calibri" w:hAnsi="Calibri" w:cs="Calibri"/>
              </w:rPr>
              <w:t>prolonged or frequent illness preventing a student</w:t>
            </w:r>
            <w:r w:rsidR="00557A11">
              <w:rPr>
                <w:rFonts w:ascii="Calibri" w:hAnsi="Calibri" w:cs="Calibri"/>
              </w:rPr>
              <w:t xml:space="preserve"> from meeting the course</w:t>
            </w:r>
            <w:r w:rsidR="009D40FE">
              <w:rPr>
                <w:rFonts w:ascii="Calibri" w:hAnsi="Calibri" w:cs="Calibri"/>
              </w:rPr>
              <w:t xml:space="preserve"> attendance and course progression requirements </w:t>
            </w:r>
            <w:r w:rsidR="00557A11">
              <w:rPr>
                <w:rFonts w:ascii="Calibri" w:hAnsi="Calibri" w:cs="Calibri"/>
              </w:rPr>
              <w:t xml:space="preserve"> </w:t>
            </w:r>
            <w:r>
              <w:rPr>
                <w:rFonts w:ascii="Calibri" w:hAnsi="Calibri" w:cs="Calibri"/>
              </w:rPr>
              <w:t xml:space="preserve">  </w:t>
            </w:r>
          </w:p>
        </w:tc>
      </w:tr>
    </w:tbl>
    <w:p w14:paraId="209028E0" w14:textId="77777777" w:rsidR="00B54AA6" w:rsidRDefault="00B54AA6">
      <w:pPr>
        <w:rPr>
          <w:sz w:val="16"/>
          <w:szCs w:val="16"/>
        </w:rPr>
      </w:pPr>
    </w:p>
    <w:p w14:paraId="1B81C5C8" w14:textId="77777777" w:rsidR="006C2726" w:rsidRPr="006C2726" w:rsidRDefault="006C2726">
      <w:pPr>
        <w:rPr>
          <w:sz w:val="24"/>
          <w:szCs w:val="24"/>
        </w:rPr>
      </w:pPr>
    </w:p>
    <w:p w14:paraId="33DED6F6" w14:textId="77777777" w:rsidR="006C2726" w:rsidRPr="006C2726" w:rsidRDefault="006C2726">
      <w:pPr>
        <w:rPr>
          <w:sz w:val="24"/>
          <w:szCs w:val="24"/>
        </w:rPr>
      </w:pPr>
    </w:p>
    <w:p w14:paraId="4367F944" w14:textId="77777777" w:rsidR="006C2726" w:rsidRDefault="006C2726">
      <w:pPr>
        <w:rPr>
          <w:sz w:val="16"/>
          <w:szCs w:val="16"/>
        </w:rPr>
      </w:pPr>
    </w:p>
    <w:p w14:paraId="52CD3C2E" w14:textId="77777777" w:rsidR="006C2726" w:rsidRPr="006C2726" w:rsidRDefault="006C2726">
      <w:pPr>
        <w:rPr>
          <w:sz w:val="24"/>
          <w:szCs w:val="24"/>
        </w:rPr>
      </w:pPr>
    </w:p>
    <w:tbl>
      <w:tblPr>
        <w:tblStyle w:val="TableGrid"/>
        <w:tblW w:w="0" w:type="auto"/>
        <w:tblInd w:w="720" w:type="dxa"/>
        <w:tblLook w:val="04A0" w:firstRow="1" w:lastRow="0" w:firstColumn="1" w:lastColumn="0" w:noHBand="0" w:noVBand="1"/>
      </w:tblPr>
      <w:tblGrid>
        <w:gridCol w:w="693"/>
        <w:gridCol w:w="7603"/>
      </w:tblGrid>
      <w:tr w:rsidR="00B54AA6" w:rsidRPr="009B44E4" w14:paraId="3E92C02B" w14:textId="77777777" w:rsidTr="000A1277">
        <w:tc>
          <w:tcPr>
            <w:tcW w:w="8296" w:type="dxa"/>
            <w:gridSpan w:val="2"/>
          </w:tcPr>
          <w:p w14:paraId="04B5693B" w14:textId="10062638" w:rsidR="00B54AA6" w:rsidRDefault="001E11E3" w:rsidP="007B047D">
            <w:pPr>
              <w:spacing w:before="80" w:after="80"/>
              <w:jc w:val="both"/>
              <w:rPr>
                <w:rFonts w:ascii="Calibri" w:hAnsi="Calibri" w:cs="Calibri"/>
              </w:rPr>
            </w:pPr>
            <w:r>
              <w:rPr>
                <w:rFonts w:ascii="Calibri" w:hAnsi="Calibri" w:cs="Calibri"/>
                <w:b/>
                <w:bCs/>
              </w:rPr>
              <w:t>L</w:t>
            </w:r>
            <w:r w:rsidR="00B54AA6" w:rsidRPr="009B44E4">
              <w:rPr>
                <w:rFonts w:ascii="Calibri" w:hAnsi="Calibri" w:cs="Calibri"/>
                <w:b/>
                <w:bCs/>
              </w:rPr>
              <w:t xml:space="preserve">. </w:t>
            </w:r>
            <w:r w:rsidR="00B54AA6">
              <w:rPr>
                <w:rFonts w:ascii="Calibri" w:hAnsi="Calibri" w:cs="Calibri"/>
                <w:b/>
                <w:bCs/>
              </w:rPr>
              <w:t>Unable to meet Inherent Requirements of the course</w:t>
            </w:r>
          </w:p>
        </w:tc>
      </w:tr>
      <w:tr w:rsidR="00C37948" w:rsidRPr="009B44E4" w14:paraId="37192A28" w14:textId="77777777" w:rsidTr="00F95289">
        <w:tc>
          <w:tcPr>
            <w:tcW w:w="693" w:type="dxa"/>
          </w:tcPr>
          <w:p w14:paraId="783CB5B6" w14:textId="20728B86" w:rsidR="00C37948" w:rsidRPr="009B44E4" w:rsidRDefault="008C3145" w:rsidP="00F95289">
            <w:pPr>
              <w:spacing w:before="80" w:after="80"/>
              <w:rPr>
                <w:rFonts w:ascii="Calibri" w:hAnsi="Calibri" w:cs="Calibri"/>
              </w:rPr>
            </w:pPr>
            <w:r>
              <w:rPr>
                <w:rFonts w:ascii="Calibri" w:hAnsi="Calibri" w:cs="Calibri"/>
              </w:rPr>
              <w:t>9.3</w:t>
            </w:r>
          </w:p>
        </w:tc>
        <w:tc>
          <w:tcPr>
            <w:tcW w:w="7603" w:type="dxa"/>
          </w:tcPr>
          <w:p w14:paraId="4C140539" w14:textId="01AED402" w:rsidR="00C37948" w:rsidRPr="009B44E4" w:rsidRDefault="008C3145" w:rsidP="007B047D">
            <w:pPr>
              <w:spacing w:before="80" w:after="80"/>
              <w:jc w:val="both"/>
              <w:rPr>
                <w:rFonts w:ascii="Calibri" w:hAnsi="Calibri" w:cs="Calibri"/>
              </w:rPr>
            </w:pPr>
            <w:r>
              <w:rPr>
                <w:rFonts w:ascii="Calibri" w:hAnsi="Calibri" w:cs="Calibri"/>
              </w:rPr>
              <w:t xml:space="preserve">student unable to verify </w:t>
            </w:r>
            <w:r w:rsidR="003E1333">
              <w:rPr>
                <w:rFonts w:ascii="Calibri" w:hAnsi="Calibri" w:cs="Calibri"/>
              </w:rPr>
              <w:t xml:space="preserve">own </w:t>
            </w:r>
            <w:r>
              <w:rPr>
                <w:rFonts w:ascii="Calibri" w:hAnsi="Calibri" w:cs="Calibri"/>
              </w:rPr>
              <w:t>knowledge by</w:t>
            </w:r>
            <w:r w:rsidR="003E1333">
              <w:rPr>
                <w:rFonts w:ascii="Calibri" w:hAnsi="Calibri" w:cs="Calibri"/>
              </w:rPr>
              <w:t xml:space="preserve"> </w:t>
            </w:r>
            <w:r>
              <w:rPr>
                <w:rFonts w:ascii="Calibri" w:hAnsi="Calibri" w:cs="Calibri"/>
              </w:rPr>
              <w:t xml:space="preserve">means of written assessment or verbal interview </w:t>
            </w:r>
            <w:r w:rsidR="00DC6DB0">
              <w:rPr>
                <w:rFonts w:ascii="Calibri" w:hAnsi="Calibri" w:cs="Calibri"/>
              </w:rPr>
              <w:t xml:space="preserve">in respect of </w:t>
            </w:r>
            <w:r w:rsidR="00DC6DB0">
              <w:rPr>
                <w:rFonts w:ascii="Calibri" w:hAnsi="Calibri" w:cs="Calibri"/>
                <w:bCs/>
              </w:rPr>
              <w:t>core learning outcomes</w:t>
            </w:r>
          </w:p>
        </w:tc>
      </w:tr>
      <w:tr w:rsidR="00C37948" w:rsidRPr="009B44E4" w14:paraId="58950883" w14:textId="77777777" w:rsidTr="00F95289">
        <w:tc>
          <w:tcPr>
            <w:tcW w:w="693" w:type="dxa"/>
          </w:tcPr>
          <w:p w14:paraId="5B732130" w14:textId="62BCB96E" w:rsidR="00C37948" w:rsidRPr="00935A2C" w:rsidRDefault="0036421E" w:rsidP="00935A2C">
            <w:pPr>
              <w:spacing w:before="80" w:after="80"/>
              <w:rPr>
                <w:rFonts w:ascii="Calibri" w:hAnsi="Calibri" w:cs="Calibri"/>
              </w:rPr>
            </w:pPr>
            <w:r w:rsidRPr="00935A2C">
              <w:rPr>
                <w:rFonts w:ascii="Calibri" w:hAnsi="Calibri" w:cs="Calibri"/>
              </w:rPr>
              <w:t>10.1</w:t>
            </w:r>
          </w:p>
        </w:tc>
        <w:tc>
          <w:tcPr>
            <w:tcW w:w="7603" w:type="dxa"/>
          </w:tcPr>
          <w:p w14:paraId="519D3D6D" w14:textId="359CD540" w:rsidR="00935A2C" w:rsidRPr="00935A2C" w:rsidRDefault="007B047D" w:rsidP="00935A2C">
            <w:pPr>
              <w:spacing w:before="80" w:after="80"/>
              <w:rPr>
                <w:rFonts w:ascii="Calibri" w:hAnsi="Calibri" w:cs="Calibri"/>
                <w:bCs/>
              </w:rPr>
            </w:pPr>
            <w:r w:rsidRPr="00935A2C">
              <w:rPr>
                <w:rFonts w:ascii="Calibri" w:hAnsi="Calibri" w:cs="Calibri"/>
                <w:bCs/>
              </w:rPr>
              <w:t>student unable to demonstrate performance requirements to achieve</w:t>
            </w:r>
            <w:r w:rsidR="00DC6DB0" w:rsidRPr="00935A2C">
              <w:rPr>
                <w:rFonts w:ascii="Calibri" w:hAnsi="Calibri" w:cs="Calibri"/>
                <w:bCs/>
              </w:rPr>
              <w:t xml:space="preserve"> core </w:t>
            </w:r>
            <w:r w:rsidRPr="00935A2C">
              <w:rPr>
                <w:rFonts w:ascii="Calibri" w:hAnsi="Calibri" w:cs="Calibri"/>
                <w:bCs/>
              </w:rPr>
              <w:t>learning outcomes</w:t>
            </w:r>
            <w:r w:rsidR="00935A2C" w:rsidRPr="00935A2C">
              <w:rPr>
                <w:rFonts w:ascii="Calibri" w:hAnsi="Calibri" w:cs="Calibri"/>
                <w:bCs/>
              </w:rPr>
              <w:t xml:space="preserve">, notwithstanding: </w:t>
            </w:r>
          </w:p>
          <w:p w14:paraId="184A555E" w14:textId="77777777" w:rsidR="00935A2C" w:rsidRDefault="00935A2C" w:rsidP="00D4581A">
            <w:pPr>
              <w:pStyle w:val="ListParagraph"/>
              <w:numPr>
                <w:ilvl w:val="0"/>
                <w:numId w:val="10"/>
              </w:numPr>
              <w:spacing w:line="0" w:lineRule="atLeast"/>
              <w:ind w:left="504" w:hanging="357"/>
              <w:contextualSpacing w:val="0"/>
              <w:rPr>
                <w:rFonts w:ascii="Calibri" w:hAnsi="Calibri" w:cs="Calibri"/>
                <w:bCs/>
              </w:rPr>
            </w:pPr>
            <w:r w:rsidRPr="00935A2C">
              <w:rPr>
                <w:rFonts w:ascii="Calibri" w:hAnsi="Calibri" w:cs="Calibri"/>
                <w:bCs/>
              </w:rPr>
              <w:t xml:space="preserve">one (1) additional coaching session with one-on-one input from a Trainer and peer mentor </w:t>
            </w:r>
          </w:p>
          <w:p w14:paraId="60D83BEA" w14:textId="459D492B" w:rsidR="00935A2C" w:rsidRDefault="00935A2C" w:rsidP="00D4581A">
            <w:pPr>
              <w:pStyle w:val="ListParagraph"/>
              <w:numPr>
                <w:ilvl w:val="0"/>
                <w:numId w:val="10"/>
              </w:numPr>
              <w:spacing w:line="0" w:lineRule="atLeast"/>
              <w:ind w:left="504" w:hanging="357"/>
              <w:contextualSpacing w:val="0"/>
              <w:rPr>
                <w:rFonts w:ascii="Calibri" w:hAnsi="Calibri" w:cs="Calibri"/>
                <w:bCs/>
              </w:rPr>
            </w:pPr>
            <w:r>
              <w:rPr>
                <w:rFonts w:ascii="Calibri" w:hAnsi="Calibri" w:cs="Calibri"/>
                <w:bCs/>
              </w:rPr>
              <w:t>a</w:t>
            </w:r>
            <w:r w:rsidRPr="00935A2C">
              <w:rPr>
                <w:rFonts w:ascii="Calibri" w:hAnsi="Calibri" w:cs="Calibri"/>
                <w:bCs/>
              </w:rPr>
              <w:t>ccess to supplementary training resources (videos) and time to practice and refine the requisite performance evidence</w:t>
            </w:r>
          </w:p>
          <w:p w14:paraId="6ACD146A" w14:textId="0D77FC13" w:rsidR="00C37948" w:rsidRPr="00935A2C" w:rsidRDefault="00935A2C" w:rsidP="00D4581A">
            <w:pPr>
              <w:pStyle w:val="ListParagraph"/>
              <w:numPr>
                <w:ilvl w:val="0"/>
                <w:numId w:val="10"/>
              </w:numPr>
              <w:spacing w:after="80" w:line="0" w:lineRule="atLeast"/>
              <w:ind w:left="504" w:hanging="357"/>
              <w:contextualSpacing w:val="0"/>
              <w:rPr>
                <w:rFonts w:ascii="Calibri" w:hAnsi="Calibri" w:cs="Calibri"/>
              </w:rPr>
            </w:pPr>
            <w:r>
              <w:rPr>
                <w:rFonts w:ascii="Calibri" w:hAnsi="Calibri" w:cs="Calibri"/>
                <w:bCs/>
              </w:rPr>
              <w:t xml:space="preserve">one </w:t>
            </w:r>
            <w:r w:rsidRPr="00935A2C">
              <w:rPr>
                <w:rFonts w:ascii="Calibri" w:hAnsi="Calibri" w:cs="Calibri"/>
                <w:bCs/>
              </w:rPr>
              <w:t xml:space="preserve">(1) final Role Play opportunity to display performance evidence that meets Assessment criteria (for a new Role Play Case Scenario), with a Trainer and independent Assessor  </w:t>
            </w:r>
          </w:p>
        </w:tc>
      </w:tr>
    </w:tbl>
    <w:p w14:paraId="687479E8" w14:textId="77777777" w:rsidR="00C37948" w:rsidRPr="009B44E4" w:rsidRDefault="00C37948" w:rsidP="00C37948">
      <w:pPr>
        <w:spacing w:after="0"/>
        <w:ind w:left="720" w:hanging="720"/>
        <w:rPr>
          <w:rFonts w:ascii="Calibri" w:hAnsi="Calibri" w:cs="Calibri"/>
          <w:bCs/>
          <w:sz w:val="24"/>
          <w:szCs w:val="24"/>
        </w:rPr>
      </w:pPr>
    </w:p>
    <w:p w14:paraId="053F5A23" w14:textId="3248F9D9" w:rsidR="00EF4E0D" w:rsidRDefault="00593A37" w:rsidP="006C2726">
      <w:pPr>
        <w:spacing w:after="0"/>
        <w:rPr>
          <w:rFonts w:ascii="Calibri" w:hAnsi="Calibri" w:cs="Calibri"/>
          <w:b/>
          <w:bCs/>
          <w:sz w:val="24"/>
          <w:szCs w:val="24"/>
        </w:rPr>
      </w:pPr>
      <w:r w:rsidRPr="009B44E4">
        <w:rPr>
          <w:rFonts w:ascii="Calibri" w:hAnsi="Calibri" w:cs="Calibri"/>
          <w:sz w:val="24"/>
          <w:szCs w:val="24"/>
        </w:rPr>
        <w:t>6.</w:t>
      </w:r>
      <w:r w:rsidR="009B44E4" w:rsidRPr="009B44E4">
        <w:rPr>
          <w:rFonts w:ascii="Calibri" w:hAnsi="Calibri" w:cs="Calibri"/>
          <w:sz w:val="24"/>
          <w:szCs w:val="24"/>
        </w:rPr>
        <w:t>5</w:t>
      </w:r>
      <w:r w:rsidRPr="009B44E4">
        <w:rPr>
          <w:rFonts w:ascii="Calibri" w:hAnsi="Calibri" w:cs="Calibri"/>
          <w:sz w:val="24"/>
          <w:szCs w:val="24"/>
        </w:rPr>
        <w:t xml:space="preserve"> </w:t>
      </w:r>
      <w:r w:rsidR="009B44E4" w:rsidRPr="009B44E4">
        <w:rPr>
          <w:rFonts w:ascii="Calibri" w:hAnsi="Calibri" w:cs="Calibri"/>
          <w:sz w:val="24"/>
          <w:szCs w:val="24"/>
        </w:rPr>
        <w:tab/>
      </w:r>
      <w:r w:rsidR="009B44E4" w:rsidRPr="00BC5B94">
        <w:rPr>
          <w:rFonts w:ascii="Calibri" w:hAnsi="Calibri" w:cs="Calibri"/>
          <w:b/>
          <w:bCs/>
          <w:sz w:val="24"/>
          <w:szCs w:val="24"/>
        </w:rPr>
        <w:t>Removal f</w:t>
      </w:r>
      <w:r w:rsidR="00B74C2E" w:rsidRPr="00BC5B94">
        <w:rPr>
          <w:rFonts w:ascii="Calibri" w:hAnsi="Calibri" w:cs="Calibri"/>
          <w:b/>
          <w:bCs/>
          <w:sz w:val="24"/>
          <w:szCs w:val="24"/>
        </w:rPr>
        <w:t>ro</w:t>
      </w:r>
      <w:r w:rsidR="009B44E4" w:rsidRPr="00BC5B94">
        <w:rPr>
          <w:rFonts w:ascii="Calibri" w:hAnsi="Calibri" w:cs="Calibri"/>
          <w:b/>
          <w:bCs/>
          <w:sz w:val="24"/>
          <w:szCs w:val="24"/>
        </w:rPr>
        <w:t xml:space="preserve">m the Course </w:t>
      </w:r>
      <w:r w:rsidR="00B74C2E" w:rsidRPr="00BC5B94">
        <w:rPr>
          <w:rFonts w:ascii="Calibri" w:hAnsi="Calibri" w:cs="Calibri"/>
          <w:b/>
          <w:bCs/>
          <w:sz w:val="24"/>
          <w:szCs w:val="24"/>
        </w:rPr>
        <w:t xml:space="preserve">– Disciplinary Breach of the Student Code of Conduct </w:t>
      </w:r>
    </w:p>
    <w:p w14:paraId="25C79309" w14:textId="77777777" w:rsidR="006C2726" w:rsidRPr="009B44E4" w:rsidRDefault="006C2726" w:rsidP="006C2726">
      <w:pPr>
        <w:spacing w:after="0" w:line="240" w:lineRule="auto"/>
        <w:rPr>
          <w:rFonts w:ascii="Calibri" w:hAnsi="Calibri" w:cs="Calibri"/>
          <w:sz w:val="24"/>
          <w:szCs w:val="24"/>
        </w:rPr>
      </w:pPr>
    </w:p>
    <w:tbl>
      <w:tblPr>
        <w:tblStyle w:val="TableGrid"/>
        <w:tblW w:w="0" w:type="auto"/>
        <w:tblInd w:w="720" w:type="dxa"/>
        <w:tblLook w:val="04A0" w:firstRow="1" w:lastRow="0" w:firstColumn="1" w:lastColumn="0" w:noHBand="0" w:noVBand="1"/>
      </w:tblPr>
      <w:tblGrid>
        <w:gridCol w:w="8296"/>
      </w:tblGrid>
      <w:tr w:rsidR="00CA0C47" w:rsidRPr="009B44E4" w14:paraId="780CF9D2" w14:textId="77777777" w:rsidTr="00314E8D">
        <w:tc>
          <w:tcPr>
            <w:tcW w:w="8296" w:type="dxa"/>
          </w:tcPr>
          <w:p w14:paraId="22D2477B" w14:textId="0DE1E6CA" w:rsidR="00CA0C47" w:rsidRPr="009B44E4" w:rsidRDefault="001E11E3" w:rsidP="009D05B6">
            <w:pPr>
              <w:spacing w:before="80" w:after="80"/>
              <w:rPr>
                <w:rFonts w:ascii="Calibri" w:hAnsi="Calibri" w:cs="Calibri"/>
                <w:b/>
                <w:bCs/>
              </w:rPr>
            </w:pPr>
            <w:r>
              <w:rPr>
                <w:rFonts w:ascii="Calibri" w:hAnsi="Calibri" w:cs="Calibri"/>
                <w:b/>
                <w:bCs/>
                <w:color w:val="C00000"/>
              </w:rPr>
              <w:t>M</w:t>
            </w:r>
            <w:r w:rsidR="00CA0C47" w:rsidRPr="00640DCE">
              <w:rPr>
                <w:rFonts w:ascii="Calibri" w:hAnsi="Calibri" w:cs="Calibri"/>
                <w:b/>
                <w:bCs/>
                <w:color w:val="C00000"/>
              </w:rPr>
              <w:t>. Disciplinary Breach of the Student Code of Conduct</w:t>
            </w:r>
          </w:p>
        </w:tc>
      </w:tr>
      <w:tr w:rsidR="008E470C" w:rsidRPr="009B44E4" w14:paraId="77A9237C" w14:textId="77777777" w:rsidTr="006B24F0">
        <w:tc>
          <w:tcPr>
            <w:tcW w:w="8296" w:type="dxa"/>
          </w:tcPr>
          <w:p w14:paraId="0EEE8768" w14:textId="5C8AB5ED" w:rsidR="008E470C" w:rsidRDefault="00E709B2" w:rsidP="009D05B6">
            <w:pPr>
              <w:spacing w:before="80" w:after="80"/>
              <w:rPr>
                <w:rFonts w:ascii="Calibri" w:hAnsi="Calibri" w:cs="Calibri"/>
                <w:bCs/>
              </w:rPr>
            </w:pPr>
            <w:r>
              <w:rPr>
                <w:rFonts w:ascii="Calibri" w:hAnsi="Calibri" w:cs="Calibri"/>
                <w:bCs/>
              </w:rPr>
              <w:t>I</w:t>
            </w:r>
            <w:r w:rsidR="008E470C" w:rsidRPr="001E4447">
              <w:rPr>
                <w:rFonts w:ascii="Calibri" w:hAnsi="Calibri" w:cs="Calibri"/>
                <w:bCs/>
              </w:rPr>
              <w:t>n circumstances involving a third Formal Letter of Warning for repeated breaches of the College’s policy framework</w:t>
            </w:r>
            <w:r w:rsidR="00D447FC">
              <w:rPr>
                <w:rFonts w:ascii="Calibri" w:hAnsi="Calibri" w:cs="Calibri"/>
                <w:bCs/>
              </w:rPr>
              <w:t xml:space="preserve"> </w:t>
            </w:r>
            <w:r w:rsidR="00D447FC" w:rsidRPr="001E4447">
              <w:rPr>
                <w:rFonts w:ascii="Calibri" w:hAnsi="Calibri" w:cs="Calibri"/>
                <w:bCs/>
              </w:rPr>
              <w:t>(PP081)</w:t>
            </w:r>
            <w:r w:rsidR="008E470C" w:rsidRPr="001E4447">
              <w:rPr>
                <w:rFonts w:ascii="Calibri" w:hAnsi="Calibri" w:cs="Calibri"/>
                <w:bCs/>
              </w:rPr>
              <w:t>, or fraud or deception, threats, bullying or harassment of the College, students or staff, or criminal behaviour, the College reserves the right to cancel a student’s CoE and report to PRISMS</w:t>
            </w:r>
            <w:r w:rsidR="00D447FC">
              <w:rPr>
                <w:rFonts w:ascii="Calibri" w:hAnsi="Calibri" w:cs="Calibri"/>
                <w:bCs/>
              </w:rPr>
              <w:t xml:space="preserve">. </w:t>
            </w:r>
          </w:p>
          <w:p w14:paraId="20EB22F7" w14:textId="16405714" w:rsidR="008E470C" w:rsidRPr="009B44E4" w:rsidRDefault="00D447FC" w:rsidP="009D05B6">
            <w:pPr>
              <w:spacing w:before="80" w:after="80"/>
              <w:rPr>
                <w:rFonts w:ascii="Calibri" w:hAnsi="Calibri" w:cs="Calibri"/>
              </w:rPr>
            </w:pPr>
            <w:r>
              <w:rPr>
                <w:rFonts w:ascii="Calibri" w:hAnsi="Calibri" w:cs="Calibri"/>
                <w:bCs/>
              </w:rPr>
              <w:t xml:space="preserve">Students will have access to the College’s </w:t>
            </w:r>
            <w:r>
              <w:rPr>
                <w:rFonts w:ascii="Calibri" w:hAnsi="Calibri" w:cs="Calibri"/>
              </w:rPr>
              <w:t>Appeals Feedback and Complaints Policy (PP048) which complies with S</w:t>
            </w:r>
            <w:r w:rsidRPr="00F04D02">
              <w:rPr>
                <w:rFonts w:ascii="Calibri" w:hAnsi="Calibri" w:cs="Calibri"/>
              </w:rPr>
              <w:t xml:space="preserve">ection 137K of the Migration Act </w:t>
            </w:r>
            <w:r>
              <w:rPr>
                <w:rFonts w:ascii="Calibri" w:hAnsi="Calibri" w:cs="Calibri"/>
              </w:rPr>
              <w:t>and S</w:t>
            </w:r>
            <w:r w:rsidRPr="00F04D02">
              <w:rPr>
                <w:rFonts w:ascii="Calibri" w:hAnsi="Calibri" w:cs="Calibri"/>
              </w:rPr>
              <w:t>ection 20 of the ESOS Act 2000</w:t>
            </w:r>
          </w:p>
        </w:tc>
      </w:tr>
    </w:tbl>
    <w:p w14:paraId="294F0B9C" w14:textId="77777777" w:rsidR="008D1B1B" w:rsidRPr="009B44E4" w:rsidRDefault="008D1B1B" w:rsidP="009F34E9">
      <w:pPr>
        <w:spacing w:after="0"/>
        <w:ind w:left="720" w:hanging="720"/>
        <w:rPr>
          <w:rFonts w:ascii="Calibri" w:hAnsi="Calibri" w:cs="Calibri"/>
          <w:bCs/>
          <w:sz w:val="24"/>
          <w:szCs w:val="24"/>
        </w:rPr>
      </w:pPr>
    </w:p>
    <w:p w14:paraId="3279A286" w14:textId="3D29BB58" w:rsidR="00DF4D5D" w:rsidRDefault="00DA0D13" w:rsidP="0057777D">
      <w:pPr>
        <w:spacing w:after="0"/>
        <w:ind w:left="720" w:hanging="720"/>
        <w:rPr>
          <w:rFonts w:ascii="Calibri" w:hAnsi="Calibri" w:cs="Calibri"/>
          <w:sz w:val="24"/>
          <w:szCs w:val="24"/>
        </w:rPr>
      </w:pPr>
      <w:r>
        <w:rPr>
          <w:rFonts w:ascii="Calibri" w:hAnsi="Calibri" w:cs="Calibri"/>
          <w:sz w:val="24"/>
          <w:szCs w:val="24"/>
        </w:rPr>
        <w:t>6.</w:t>
      </w:r>
      <w:r w:rsidR="00A13050">
        <w:rPr>
          <w:rFonts w:ascii="Calibri" w:hAnsi="Calibri" w:cs="Calibri"/>
          <w:sz w:val="24"/>
          <w:szCs w:val="24"/>
        </w:rPr>
        <w:t>6</w:t>
      </w:r>
      <w:r>
        <w:rPr>
          <w:rFonts w:ascii="Calibri" w:hAnsi="Calibri" w:cs="Calibri"/>
          <w:sz w:val="24"/>
          <w:szCs w:val="24"/>
        </w:rPr>
        <w:tab/>
      </w:r>
      <w:r w:rsidR="0057777D">
        <w:rPr>
          <w:rFonts w:ascii="Calibri" w:hAnsi="Calibri" w:cs="Calibri"/>
          <w:b/>
          <w:bCs/>
          <w:sz w:val="24"/>
          <w:szCs w:val="24"/>
        </w:rPr>
        <w:t>Progression</w:t>
      </w:r>
      <w:r w:rsidRPr="00DA0D13">
        <w:rPr>
          <w:rFonts w:ascii="Calibri" w:hAnsi="Calibri" w:cs="Calibri"/>
          <w:b/>
          <w:bCs/>
          <w:sz w:val="24"/>
          <w:szCs w:val="24"/>
        </w:rPr>
        <w:t xml:space="preserve"> </w:t>
      </w:r>
      <w:r w:rsidR="00EA412A">
        <w:rPr>
          <w:rFonts w:ascii="Calibri" w:hAnsi="Calibri" w:cs="Calibri"/>
          <w:b/>
          <w:bCs/>
          <w:sz w:val="24"/>
          <w:szCs w:val="24"/>
        </w:rPr>
        <w:t>Plan</w:t>
      </w:r>
      <w:r w:rsidRPr="00DA0D13">
        <w:rPr>
          <w:rFonts w:ascii="Calibri" w:hAnsi="Calibri" w:cs="Calibri"/>
          <w:b/>
          <w:bCs/>
          <w:sz w:val="24"/>
          <w:szCs w:val="24"/>
        </w:rPr>
        <w:t>s</w:t>
      </w:r>
      <w:r w:rsidR="00F230FC">
        <w:rPr>
          <w:rFonts w:ascii="Calibri" w:hAnsi="Calibri" w:cs="Calibri"/>
          <w:sz w:val="24"/>
          <w:szCs w:val="24"/>
        </w:rPr>
        <w:t xml:space="preserve">: </w:t>
      </w:r>
      <w:r w:rsidR="0057777D">
        <w:rPr>
          <w:rFonts w:ascii="Calibri" w:hAnsi="Calibri" w:cs="Calibri"/>
          <w:sz w:val="24"/>
          <w:szCs w:val="24"/>
        </w:rPr>
        <w:t xml:space="preserve">Other than for reasons set out at </w:t>
      </w:r>
      <w:r w:rsidR="0057777D" w:rsidRPr="0057777D">
        <w:rPr>
          <w:rFonts w:ascii="Calibri" w:hAnsi="Calibri" w:cs="Calibri"/>
          <w:b/>
          <w:bCs/>
          <w:sz w:val="24"/>
          <w:szCs w:val="24"/>
        </w:rPr>
        <w:t>6.4</w:t>
      </w:r>
      <w:r w:rsidR="0057777D">
        <w:rPr>
          <w:rFonts w:ascii="Calibri" w:hAnsi="Calibri" w:cs="Calibri"/>
          <w:sz w:val="24"/>
          <w:szCs w:val="24"/>
        </w:rPr>
        <w:t xml:space="preserve"> </w:t>
      </w:r>
      <w:r w:rsidR="0057777D" w:rsidRPr="009B44E4">
        <w:rPr>
          <w:rFonts w:ascii="Calibri" w:hAnsi="Calibri" w:cs="Calibri"/>
          <w:b/>
          <w:bCs/>
          <w:sz w:val="24"/>
          <w:szCs w:val="24"/>
        </w:rPr>
        <w:t xml:space="preserve">Removal from the course – </w:t>
      </w:r>
      <w:r w:rsidR="0057777D">
        <w:rPr>
          <w:rFonts w:ascii="Calibri" w:hAnsi="Calibri" w:cs="Calibri"/>
          <w:b/>
          <w:bCs/>
          <w:sz w:val="24"/>
          <w:szCs w:val="24"/>
        </w:rPr>
        <w:t>inability to meet course requirements</w:t>
      </w:r>
      <w:r w:rsidR="0057777D" w:rsidRPr="0057777D">
        <w:rPr>
          <w:rFonts w:ascii="Calibri" w:hAnsi="Calibri" w:cs="Calibri"/>
          <w:sz w:val="24"/>
          <w:szCs w:val="24"/>
        </w:rPr>
        <w:t>, s</w:t>
      </w:r>
      <w:r w:rsidR="00F230FC" w:rsidRPr="0057777D">
        <w:rPr>
          <w:rFonts w:ascii="Calibri" w:hAnsi="Calibri" w:cs="Calibri"/>
          <w:sz w:val="24"/>
          <w:szCs w:val="24"/>
        </w:rPr>
        <w:t>tudents</w:t>
      </w:r>
      <w:r w:rsidR="00F230FC" w:rsidRPr="00C266EB">
        <w:rPr>
          <w:rFonts w:ascii="Calibri" w:hAnsi="Calibri" w:cs="Calibri"/>
          <w:sz w:val="24"/>
          <w:szCs w:val="24"/>
        </w:rPr>
        <w:t xml:space="preserve"> </w:t>
      </w:r>
      <w:r w:rsidR="00F230FC">
        <w:rPr>
          <w:rFonts w:ascii="Calibri" w:hAnsi="Calibri" w:cs="Calibri"/>
          <w:sz w:val="24"/>
          <w:szCs w:val="24"/>
        </w:rPr>
        <w:t xml:space="preserve">who have been identified and recorded as </w:t>
      </w:r>
      <w:r w:rsidR="00F230FC" w:rsidRPr="00C266EB">
        <w:rPr>
          <w:rFonts w:ascii="Calibri" w:hAnsi="Calibri" w:cs="Calibri"/>
          <w:sz w:val="24"/>
          <w:szCs w:val="24"/>
        </w:rPr>
        <w:t>not meeting satisfactory course progress</w:t>
      </w:r>
      <w:r w:rsidR="00F230FC">
        <w:rPr>
          <w:rFonts w:ascii="Calibri" w:hAnsi="Calibri" w:cs="Calibri"/>
          <w:sz w:val="24"/>
          <w:szCs w:val="24"/>
        </w:rPr>
        <w:t xml:space="preserve"> requirements</w:t>
      </w:r>
      <w:r w:rsidR="00E12389">
        <w:rPr>
          <w:rFonts w:ascii="Calibri" w:hAnsi="Calibri" w:cs="Calibri"/>
          <w:sz w:val="24"/>
          <w:szCs w:val="24"/>
        </w:rPr>
        <w:t xml:space="preserve"> </w:t>
      </w:r>
      <w:r w:rsidR="009431F5">
        <w:rPr>
          <w:rFonts w:ascii="Calibri" w:hAnsi="Calibri" w:cs="Calibri"/>
          <w:sz w:val="24"/>
          <w:szCs w:val="24"/>
        </w:rPr>
        <w:t xml:space="preserve">are </w:t>
      </w:r>
      <w:r w:rsidR="009643D3">
        <w:rPr>
          <w:rFonts w:ascii="Calibri" w:hAnsi="Calibri" w:cs="Calibri"/>
          <w:sz w:val="24"/>
          <w:szCs w:val="24"/>
        </w:rPr>
        <w:t>provided with</w:t>
      </w:r>
      <w:r w:rsidR="009431F5">
        <w:rPr>
          <w:rFonts w:ascii="Calibri" w:hAnsi="Calibri" w:cs="Calibri"/>
          <w:sz w:val="24"/>
          <w:szCs w:val="24"/>
        </w:rPr>
        <w:t xml:space="preserve"> a </w:t>
      </w:r>
      <w:r w:rsidR="0057777D">
        <w:rPr>
          <w:rFonts w:ascii="Calibri" w:hAnsi="Calibri" w:cs="Calibri"/>
          <w:sz w:val="24"/>
          <w:szCs w:val="24"/>
        </w:rPr>
        <w:t xml:space="preserve">Progression </w:t>
      </w:r>
      <w:r w:rsidR="00F13039">
        <w:rPr>
          <w:rFonts w:ascii="Calibri" w:hAnsi="Calibri" w:cs="Calibri"/>
          <w:sz w:val="24"/>
          <w:szCs w:val="24"/>
        </w:rPr>
        <w:t>Plan</w:t>
      </w:r>
      <w:r w:rsidR="009431F5">
        <w:rPr>
          <w:rFonts w:ascii="Calibri" w:hAnsi="Calibri" w:cs="Calibri"/>
          <w:sz w:val="24"/>
          <w:szCs w:val="24"/>
        </w:rPr>
        <w:t>, which involves;</w:t>
      </w:r>
    </w:p>
    <w:p w14:paraId="4FF6F63E" w14:textId="21441C2D" w:rsidR="008C4754" w:rsidRPr="0086584E" w:rsidRDefault="00F230FC" w:rsidP="00DA0D13">
      <w:pPr>
        <w:spacing w:after="0" w:line="240" w:lineRule="auto"/>
        <w:rPr>
          <w:rFonts w:ascii="Calibri" w:hAnsi="Calibri" w:cs="Calibri"/>
          <w:sz w:val="20"/>
          <w:szCs w:val="20"/>
        </w:rPr>
      </w:pPr>
      <w:r>
        <w:rPr>
          <w:rFonts w:ascii="Calibri" w:hAnsi="Calibri" w:cs="Calibri"/>
          <w:sz w:val="24"/>
          <w:szCs w:val="24"/>
        </w:rPr>
        <w:tab/>
      </w:r>
    </w:p>
    <w:p w14:paraId="282B834F" w14:textId="0172E9A8" w:rsidR="00175C33" w:rsidRDefault="008C4754" w:rsidP="0067400E">
      <w:pPr>
        <w:pStyle w:val="ListParagraph"/>
        <w:numPr>
          <w:ilvl w:val="0"/>
          <w:numId w:val="4"/>
        </w:numPr>
        <w:spacing w:after="0" w:line="240" w:lineRule="auto"/>
        <w:rPr>
          <w:rFonts w:ascii="Calibri" w:hAnsi="Calibri" w:cs="Calibri"/>
          <w:bCs/>
          <w:sz w:val="24"/>
          <w:szCs w:val="24"/>
        </w:rPr>
      </w:pPr>
      <w:r>
        <w:rPr>
          <w:rFonts w:ascii="Calibri" w:hAnsi="Calibri" w:cs="Calibri"/>
          <w:bCs/>
          <w:sz w:val="24"/>
          <w:szCs w:val="24"/>
        </w:rPr>
        <w:t xml:space="preserve">meeting </w:t>
      </w:r>
      <w:r w:rsidR="00BC740E">
        <w:rPr>
          <w:rFonts w:ascii="Calibri" w:hAnsi="Calibri" w:cs="Calibri"/>
          <w:bCs/>
          <w:sz w:val="24"/>
          <w:szCs w:val="24"/>
        </w:rPr>
        <w:t>between student</w:t>
      </w:r>
      <w:r w:rsidR="006C2726">
        <w:rPr>
          <w:rFonts w:ascii="Calibri" w:hAnsi="Calibri" w:cs="Calibri"/>
          <w:bCs/>
          <w:sz w:val="24"/>
          <w:szCs w:val="24"/>
        </w:rPr>
        <w:t xml:space="preserve">, Course Coordinator and </w:t>
      </w:r>
      <w:r>
        <w:rPr>
          <w:rFonts w:ascii="Calibri" w:hAnsi="Calibri" w:cs="Calibri"/>
          <w:bCs/>
          <w:sz w:val="24"/>
          <w:szCs w:val="24"/>
        </w:rPr>
        <w:t>CEO</w:t>
      </w:r>
      <w:r w:rsidR="006C2726">
        <w:rPr>
          <w:rFonts w:ascii="Calibri" w:hAnsi="Calibri" w:cs="Calibri"/>
          <w:bCs/>
          <w:sz w:val="24"/>
          <w:szCs w:val="24"/>
        </w:rPr>
        <w:t xml:space="preserve"> or </w:t>
      </w:r>
      <w:r>
        <w:rPr>
          <w:rFonts w:ascii="Calibri" w:hAnsi="Calibri" w:cs="Calibri"/>
          <w:bCs/>
          <w:sz w:val="24"/>
          <w:szCs w:val="24"/>
        </w:rPr>
        <w:t>Trainer</w:t>
      </w:r>
    </w:p>
    <w:p w14:paraId="29A8A3A8" w14:textId="76DA3B5D" w:rsidR="0086584E" w:rsidRDefault="00BC740E" w:rsidP="0067400E">
      <w:pPr>
        <w:pStyle w:val="ListParagraph"/>
        <w:numPr>
          <w:ilvl w:val="0"/>
          <w:numId w:val="4"/>
        </w:numPr>
        <w:spacing w:after="0" w:line="240" w:lineRule="auto"/>
        <w:rPr>
          <w:rFonts w:ascii="Calibri" w:hAnsi="Calibri" w:cs="Calibri"/>
          <w:bCs/>
          <w:sz w:val="24"/>
          <w:szCs w:val="24"/>
        </w:rPr>
      </w:pPr>
      <w:r w:rsidRPr="0086584E">
        <w:rPr>
          <w:rFonts w:ascii="Calibri" w:hAnsi="Calibri" w:cs="Calibri"/>
          <w:bCs/>
          <w:sz w:val="24"/>
          <w:szCs w:val="24"/>
        </w:rPr>
        <w:t xml:space="preserve">discussion and agreement on </w:t>
      </w:r>
      <w:r w:rsidR="00640DCE">
        <w:rPr>
          <w:rFonts w:ascii="Calibri" w:hAnsi="Calibri" w:cs="Calibri"/>
          <w:bCs/>
          <w:sz w:val="24"/>
          <w:szCs w:val="24"/>
        </w:rPr>
        <w:t xml:space="preserve">reasonable </w:t>
      </w:r>
      <w:r w:rsidRPr="0086584E">
        <w:rPr>
          <w:rFonts w:ascii="Calibri" w:hAnsi="Calibri" w:cs="Calibri"/>
          <w:bCs/>
          <w:sz w:val="24"/>
          <w:szCs w:val="24"/>
        </w:rPr>
        <w:t>student supports, training goals and agreed timeframes</w:t>
      </w:r>
    </w:p>
    <w:p w14:paraId="4AC6E470" w14:textId="2754AFFB" w:rsidR="00BC740E" w:rsidRPr="0086584E" w:rsidRDefault="00BC740E" w:rsidP="0067400E">
      <w:pPr>
        <w:pStyle w:val="ListParagraph"/>
        <w:numPr>
          <w:ilvl w:val="0"/>
          <w:numId w:val="4"/>
        </w:numPr>
        <w:spacing w:after="0" w:line="240" w:lineRule="auto"/>
        <w:rPr>
          <w:rFonts w:ascii="Calibri" w:hAnsi="Calibri" w:cs="Calibri"/>
          <w:bCs/>
          <w:sz w:val="24"/>
          <w:szCs w:val="24"/>
        </w:rPr>
      </w:pPr>
      <w:r w:rsidRPr="0086584E">
        <w:rPr>
          <w:rFonts w:ascii="Calibri" w:hAnsi="Calibri" w:cs="Calibri"/>
          <w:bCs/>
          <w:sz w:val="24"/>
          <w:szCs w:val="24"/>
        </w:rPr>
        <w:t xml:space="preserve">clear reporting responsibilities and </w:t>
      </w:r>
      <w:r w:rsidR="00640DCE">
        <w:rPr>
          <w:rFonts w:ascii="Calibri" w:hAnsi="Calibri" w:cs="Calibri"/>
          <w:bCs/>
          <w:sz w:val="24"/>
          <w:szCs w:val="24"/>
        </w:rPr>
        <w:t xml:space="preserve">itemisation of </w:t>
      </w:r>
      <w:r w:rsidRPr="0086584E">
        <w:rPr>
          <w:rFonts w:ascii="Calibri" w:hAnsi="Calibri" w:cs="Calibri"/>
          <w:bCs/>
          <w:sz w:val="24"/>
          <w:szCs w:val="24"/>
        </w:rPr>
        <w:t xml:space="preserve">consequences of </w:t>
      </w:r>
      <w:r w:rsidR="00894EC2" w:rsidRPr="0086584E">
        <w:rPr>
          <w:rFonts w:ascii="Calibri" w:hAnsi="Calibri" w:cs="Calibri"/>
          <w:bCs/>
          <w:sz w:val="24"/>
          <w:szCs w:val="24"/>
        </w:rPr>
        <w:t>failing to meet agreed goals and timeframes</w:t>
      </w:r>
      <w:r w:rsidR="00481932">
        <w:rPr>
          <w:rFonts w:ascii="Calibri" w:hAnsi="Calibri" w:cs="Calibri"/>
          <w:bCs/>
          <w:sz w:val="24"/>
          <w:szCs w:val="24"/>
        </w:rPr>
        <w:t>.</w:t>
      </w:r>
    </w:p>
    <w:p w14:paraId="0370B270" w14:textId="77777777" w:rsidR="00175C33" w:rsidRDefault="00175C33" w:rsidP="009F34E9">
      <w:pPr>
        <w:spacing w:after="0"/>
        <w:ind w:left="720" w:hanging="720"/>
        <w:rPr>
          <w:rFonts w:ascii="Calibri" w:hAnsi="Calibri" w:cs="Calibri"/>
          <w:bCs/>
          <w:sz w:val="24"/>
          <w:szCs w:val="24"/>
        </w:rPr>
      </w:pPr>
    </w:p>
    <w:p w14:paraId="4D7249D1" w14:textId="31B00FE3" w:rsidR="00B05939" w:rsidRDefault="000A2E58" w:rsidP="00C7351D">
      <w:pPr>
        <w:spacing w:after="0"/>
        <w:rPr>
          <w:rFonts w:ascii="Calibri" w:hAnsi="Calibri" w:cs="Calibri"/>
          <w:b/>
          <w:bCs/>
          <w:sz w:val="24"/>
          <w:szCs w:val="24"/>
        </w:rPr>
      </w:pPr>
      <w:r>
        <w:rPr>
          <w:rFonts w:ascii="Calibri" w:hAnsi="Calibri" w:cs="Calibri"/>
          <w:b/>
          <w:bCs/>
          <w:sz w:val="24"/>
          <w:szCs w:val="24"/>
        </w:rPr>
        <w:t xml:space="preserve">7. </w:t>
      </w:r>
      <w:r w:rsidR="00E73C25" w:rsidRPr="000A2E58">
        <w:rPr>
          <w:rFonts w:ascii="Calibri" w:hAnsi="Calibri" w:cs="Calibri"/>
          <w:b/>
          <w:bCs/>
          <w:sz w:val="24"/>
          <w:szCs w:val="24"/>
        </w:rPr>
        <w:t xml:space="preserve">Student </w:t>
      </w:r>
      <w:r w:rsidRPr="000A2E58">
        <w:rPr>
          <w:rFonts w:ascii="Calibri" w:hAnsi="Calibri" w:cs="Calibri"/>
          <w:b/>
          <w:bCs/>
          <w:sz w:val="24"/>
          <w:szCs w:val="24"/>
        </w:rPr>
        <w:t>support</w:t>
      </w:r>
      <w:r w:rsidR="00E73C25" w:rsidRPr="000A2E58">
        <w:rPr>
          <w:rFonts w:ascii="Calibri" w:hAnsi="Calibri" w:cs="Calibri"/>
          <w:b/>
          <w:bCs/>
          <w:sz w:val="24"/>
          <w:szCs w:val="24"/>
        </w:rPr>
        <w:t xml:space="preserve"> </w:t>
      </w:r>
    </w:p>
    <w:p w14:paraId="34D5FE6B" w14:textId="77777777" w:rsidR="00490919" w:rsidRPr="00E14B13" w:rsidRDefault="00490919" w:rsidP="00490919">
      <w:pPr>
        <w:spacing w:after="0"/>
        <w:rPr>
          <w:rFonts w:ascii="Calibri" w:hAnsi="Calibri" w:cs="Calibri"/>
          <w:sz w:val="24"/>
          <w:szCs w:val="24"/>
        </w:rPr>
      </w:pPr>
    </w:p>
    <w:p w14:paraId="12373DD5" w14:textId="77777777" w:rsidR="0079582C" w:rsidRDefault="00490919" w:rsidP="005B798E">
      <w:pPr>
        <w:spacing w:after="0" w:line="240" w:lineRule="auto"/>
        <w:ind w:left="720" w:hanging="720"/>
        <w:rPr>
          <w:rFonts w:ascii="Calibri" w:hAnsi="Calibri" w:cs="Calibri"/>
          <w:sz w:val="24"/>
          <w:szCs w:val="24"/>
        </w:rPr>
      </w:pPr>
      <w:r>
        <w:rPr>
          <w:rFonts w:ascii="Calibri" w:hAnsi="Calibri" w:cs="Calibri"/>
          <w:sz w:val="24"/>
          <w:szCs w:val="24"/>
        </w:rPr>
        <w:t>7.1</w:t>
      </w:r>
      <w:r>
        <w:rPr>
          <w:rFonts w:ascii="Calibri" w:hAnsi="Calibri" w:cs="Calibri"/>
          <w:sz w:val="24"/>
          <w:szCs w:val="24"/>
        </w:rPr>
        <w:tab/>
      </w:r>
      <w:r>
        <w:rPr>
          <w:rFonts w:ascii="Calibri" w:hAnsi="Calibri" w:cs="Calibri"/>
          <w:b/>
          <w:bCs/>
          <w:sz w:val="24"/>
          <w:szCs w:val="24"/>
        </w:rPr>
        <w:t>Components</w:t>
      </w:r>
      <w:r>
        <w:rPr>
          <w:rFonts w:ascii="Calibri" w:hAnsi="Calibri" w:cs="Calibri"/>
          <w:sz w:val="24"/>
          <w:szCs w:val="24"/>
        </w:rPr>
        <w:t xml:space="preserve">: </w:t>
      </w:r>
      <w:r w:rsidR="005B798E">
        <w:rPr>
          <w:rFonts w:ascii="Calibri" w:hAnsi="Calibri" w:cs="Calibri"/>
          <w:sz w:val="24"/>
          <w:szCs w:val="24"/>
        </w:rPr>
        <w:t xml:space="preserve">The College </w:t>
      </w:r>
      <w:r w:rsidR="000154EE">
        <w:rPr>
          <w:rFonts w:ascii="Calibri" w:hAnsi="Calibri" w:cs="Calibri"/>
          <w:sz w:val="24"/>
          <w:szCs w:val="24"/>
        </w:rPr>
        <w:t>acknowledges the challenges faced by overseas students and is responsive to issues which can arise as students complete their studies</w:t>
      </w:r>
      <w:r w:rsidR="0079582C">
        <w:rPr>
          <w:rFonts w:ascii="Calibri" w:hAnsi="Calibri" w:cs="Calibri"/>
          <w:sz w:val="24"/>
          <w:szCs w:val="24"/>
        </w:rPr>
        <w:t>.</w:t>
      </w:r>
    </w:p>
    <w:p w14:paraId="350AAE07" w14:textId="77777777" w:rsidR="0079582C" w:rsidRDefault="0079582C" w:rsidP="005B798E">
      <w:pPr>
        <w:spacing w:after="0" w:line="240" w:lineRule="auto"/>
        <w:ind w:left="720" w:hanging="720"/>
        <w:rPr>
          <w:rFonts w:ascii="Calibri" w:hAnsi="Calibri" w:cs="Calibri"/>
          <w:sz w:val="24"/>
          <w:szCs w:val="24"/>
        </w:rPr>
      </w:pPr>
    </w:p>
    <w:p w14:paraId="529396F1" w14:textId="77777777" w:rsidR="0079582C" w:rsidRDefault="000154EE" w:rsidP="005B798E">
      <w:pPr>
        <w:spacing w:after="0" w:line="240" w:lineRule="auto"/>
        <w:ind w:left="720" w:hanging="720"/>
        <w:rPr>
          <w:rFonts w:ascii="Calibri" w:hAnsi="Calibri" w:cs="Calibri"/>
          <w:sz w:val="24"/>
          <w:szCs w:val="24"/>
        </w:rPr>
      </w:pPr>
      <w:r>
        <w:rPr>
          <w:rFonts w:ascii="Calibri" w:hAnsi="Calibri" w:cs="Calibri"/>
          <w:sz w:val="24"/>
          <w:szCs w:val="24"/>
        </w:rPr>
        <w:t xml:space="preserve"> </w:t>
      </w:r>
      <w:r w:rsidR="0079582C">
        <w:rPr>
          <w:rFonts w:ascii="Calibri" w:hAnsi="Calibri" w:cs="Calibri"/>
          <w:sz w:val="24"/>
          <w:szCs w:val="24"/>
        </w:rPr>
        <w:tab/>
      </w:r>
      <w:r w:rsidR="002E5F49">
        <w:rPr>
          <w:rFonts w:ascii="Calibri" w:hAnsi="Calibri" w:cs="Calibri"/>
          <w:sz w:val="24"/>
          <w:szCs w:val="24"/>
        </w:rPr>
        <w:t>As part of its duty of care obligations</w:t>
      </w:r>
      <w:r w:rsidR="000A1603">
        <w:rPr>
          <w:rFonts w:ascii="Calibri" w:hAnsi="Calibri" w:cs="Calibri"/>
          <w:sz w:val="24"/>
          <w:szCs w:val="24"/>
        </w:rPr>
        <w:t xml:space="preserve">, </w:t>
      </w:r>
      <w:r w:rsidR="00CB75AA">
        <w:rPr>
          <w:rFonts w:ascii="Calibri" w:hAnsi="Calibri" w:cs="Calibri"/>
          <w:sz w:val="24"/>
          <w:szCs w:val="24"/>
        </w:rPr>
        <w:t xml:space="preserve">students are encouraged to reach out and communicate with Trainers and staff where issues </w:t>
      </w:r>
      <w:r w:rsidR="00DF1DA9">
        <w:rPr>
          <w:rFonts w:ascii="Calibri" w:hAnsi="Calibri" w:cs="Calibri"/>
          <w:sz w:val="24"/>
          <w:szCs w:val="24"/>
        </w:rPr>
        <w:t xml:space="preserve">first </w:t>
      </w:r>
      <w:r w:rsidR="00CB75AA">
        <w:rPr>
          <w:rFonts w:ascii="Calibri" w:hAnsi="Calibri" w:cs="Calibri"/>
          <w:sz w:val="24"/>
          <w:szCs w:val="24"/>
        </w:rPr>
        <w:t xml:space="preserve">arise, or where there are circumstances of genuine and compelling need. </w:t>
      </w:r>
    </w:p>
    <w:p w14:paraId="771FC422" w14:textId="77777777" w:rsidR="0079582C" w:rsidRDefault="0079582C" w:rsidP="005B798E">
      <w:pPr>
        <w:spacing w:after="0" w:line="240" w:lineRule="auto"/>
        <w:ind w:left="720" w:hanging="720"/>
        <w:rPr>
          <w:rFonts w:ascii="Calibri" w:hAnsi="Calibri" w:cs="Calibri"/>
          <w:sz w:val="24"/>
          <w:szCs w:val="24"/>
        </w:rPr>
      </w:pPr>
    </w:p>
    <w:p w14:paraId="15F933F5" w14:textId="03127BB0" w:rsidR="00DF1DA9" w:rsidRDefault="002E5F49" w:rsidP="0079582C">
      <w:pPr>
        <w:spacing w:after="0" w:line="240" w:lineRule="auto"/>
        <w:ind w:left="720"/>
        <w:rPr>
          <w:rFonts w:ascii="Calibri" w:hAnsi="Calibri" w:cs="Calibri"/>
          <w:sz w:val="24"/>
          <w:szCs w:val="24"/>
        </w:rPr>
      </w:pPr>
      <w:r>
        <w:rPr>
          <w:rFonts w:ascii="Calibri" w:hAnsi="Calibri" w:cs="Calibri"/>
          <w:sz w:val="24"/>
          <w:szCs w:val="24"/>
        </w:rPr>
        <w:t>T</w:t>
      </w:r>
      <w:r w:rsidR="00DF1DA9">
        <w:rPr>
          <w:rFonts w:ascii="Calibri" w:hAnsi="Calibri" w:cs="Calibri"/>
          <w:sz w:val="24"/>
          <w:szCs w:val="24"/>
        </w:rPr>
        <w:t>his allows staff to respond within an early intervention</w:t>
      </w:r>
      <w:r w:rsidR="000A1603">
        <w:rPr>
          <w:rFonts w:ascii="Calibri" w:hAnsi="Calibri" w:cs="Calibri"/>
          <w:sz w:val="24"/>
          <w:szCs w:val="24"/>
        </w:rPr>
        <w:t xml:space="preserve"> and </w:t>
      </w:r>
      <w:r w:rsidR="00DF1DA9">
        <w:rPr>
          <w:rFonts w:ascii="Calibri" w:hAnsi="Calibri" w:cs="Calibri"/>
          <w:sz w:val="24"/>
          <w:szCs w:val="24"/>
        </w:rPr>
        <w:t>prevention</w:t>
      </w:r>
      <w:r w:rsidR="000A1603">
        <w:rPr>
          <w:rFonts w:ascii="Calibri" w:hAnsi="Calibri" w:cs="Calibri"/>
          <w:sz w:val="24"/>
          <w:szCs w:val="24"/>
        </w:rPr>
        <w:t xml:space="preserve"> approach to maximise student welfare, </w:t>
      </w:r>
      <w:r w:rsidR="00B971E3">
        <w:rPr>
          <w:rFonts w:ascii="Calibri" w:hAnsi="Calibri" w:cs="Calibri"/>
          <w:sz w:val="24"/>
          <w:szCs w:val="24"/>
        </w:rPr>
        <w:t>supporting students to complete their course within the required duration to fulfil visa requirements</w:t>
      </w:r>
      <w:r w:rsidR="0079582C">
        <w:rPr>
          <w:rFonts w:ascii="Calibri" w:hAnsi="Calibri" w:cs="Calibri"/>
          <w:sz w:val="24"/>
          <w:szCs w:val="24"/>
        </w:rPr>
        <w:t xml:space="preserve"> as required by the ESOS Framework. </w:t>
      </w:r>
      <w:r w:rsidR="00B971E3">
        <w:rPr>
          <w:rFonts w:ascii="Calibri" w:hAnsi="Calibri" w:cs="Calibri"/>
          <w:sz w:val="24"/>
          <w:szCs w:val="24"/>
        </w:rPr>
        <w:t xml:space="preserve"> </w:t>
      </w:r>
    </w:p>
    <w:p w14:paraId="5D4CB3C5" w14:textId="77777777" w:rsidR="00B971E3" w:rsidRDefault="00B971E3" w:rsidP="00B971E3">
      <w:pPr>
        <w:spacing w:after="0"/>
        <w:ind w:left="720"/>
        <w:rPr>
          <w:rFonts w:ascii="Calibri" w:hAnsi="Calibri" w:cs="Calibri"/>
          <w:sz w:val="24"/>
          <w:szCs w:val="24"/>
        </w:rPr>
      </w:pPr>
    </w:p>
    <w:p w14:paraId="573F0B1B" w14:textId="5F9D436F" w:rsidR="00B971E3" w:rsidRDefault="00B971E3" w:rsidP="00B971E3">
      <w:pPr>
        <w:spacing w:after="0"/>
        <w:ind w:left="720"/>
        <w:rPr>
          <w:rFonts w:ascii="Calibri" w:hAnsi="Calibri" w:cs="Calibri"/>
          <w:sz w:val="24"/>
          <w:szCs w:val="24"/>
        </w:rPr>
      </w:pPr>
      <w:r>
        <w:rPr>
          <w:rFonts w:ascii="Calibri" w:hAnsi="Calibri" w:cs="Calibri"/>
          <w:sz w:val="24"/>
          <w:szCs w:val="24"/>
        </w:rPr>
        <w:t xml:space="preserve">Student support measures include, but are not limited to; </w:t>
      </w:r>
    </w:p>
    <w:p w14:paraId="2899E0E7" w14:textId="77777777" w:rsidR="00B971E3" w:rsidRPr="00E936F3" w:rsidRDefault="00B971E3" w:rsidP="00B971E3">
      <w:pPr>
        <w:spacing w:after="0"/>
        <w:ind w:left="720"/>
        <w:rPr>
          <w:rFonts w:ascii="Calibri" w:hAnsi="Calibri" w:cs="Calibri"/>
        </w:rPr>
      </w:pPr>
    </w:p>
    <w:p w14:paraId="44CF9899" w14:textId="56415AEE" w:rsidR="00B971E3" w:rsidRDefault="00B971E3" w:rsidP="00B971E3">
      <w:pPr>
        <w:pStyle w:val="ListParagraph"/>
        <w:numPr>
          <w:ilvl w:val="0"/>
          <w:numId w:val="3"/>
        </w:numPr>
        <w:spacing w:after="0" w:line="240" w:lineRule="auto"/>
        <w:rPr>
          <w:rFonts w:ascii="Calibri" w:hAnsi="Calibri" w:cs="Calibri"/>
          <w:bCs/>
          <w:sz w:val="24"/>
          <w:szCs w:val="24"/>
        </w:rPr>
      </w:pPr>
      <w:r>
        <w:rPr>
          <w:rFonts w:ascii="Calibri" w:hAnsi="Calibri" w:cs="Calibri"/>
          <w:bCs/>
          <w:sz w:val="24"/>
          <w:szCs w:val="24"/>
        </w:rPr>
        <w:t>academic assistance such as tutorial support</w:t>
      </w:r>
      <w:r w:rsidR="00AE4708">
        <w:rPr>
          <w:rFonts w:ascii="Calibri" w:hAnsi="Calibri" w:cs="Calibri"/>
          <w:bCs/>
          <w:sz w:val="24"/>
          <w:szCs w:val="24"/>
        </w:rPr>
        <w:t xml:space="preserve"> and</w:t>
      </w:r>
      <w:r>
        <w:rPr>
          <w:rFonts w:ascii="Calibri" w:hAnsi="Calibri" w:cs="Calibri"/>
          <w:bCs/>
          <w:sz w:val="24"/>
          <w:szCs w:val="24"/>
        </w:rPr>
        <w:t xml:space="preserve"> </w:t>
      </w:r>
      <w:r w:rsidR="003B6BC1">
        <w:rPr>
          <w:rFonts w:ascii="Calibri" w:hAnsi="Calibri" w:cs="Calibri"/>
          <w:bCs/>
          <w:sz w:val="24"/>
          <w:szCs w:val="24"/>
        </w:rPr>
        <w:t xml:space="preserve">learning </w:t>
      </w:r>
      <w:r>
        <w:rPr>
          <w:rFonts w:ascii="Calibri" w:hAnsi="Calibri" w:cs="Calibri"/>
          <w:bCs/>
          <w:sz w:val="24"/>
          <w:szCs w:val="24"/>
        </w:rPr>
        <w:t>resources</w:t>
      </w:r>
    </w:p>
    <w:p w14:paraId="2191BB47" w14:textId="1E3873C4" w:rsidR="00B971E3" w:rsidRDefault="00B971E3" w:rsidP="00B971E3">
      <w:pPr>
        <w:pStyle w:val="ListParagraph"/>
        <w:numPr>
          <w:ilvl w:val="0"/>
          <w:numId w:val="3"/>
        </w:numPr>
        <w:spacing w:after="0" w:line="240" w:lineRule="auto"/>
        <w:rPr>
          <w:rFonts w:ascii="Calibri" w:hAnsi="Calibri" w:cs="Calibri"/>
          <w:bCs/>
          <w:sz w:val="24"/>
          <w:szCs w:val="24"/>
        </w:rPr>
      </w:pPr>
      <w:r>
        <w:rPr>
          <w:rFonts w:ascii="Calibri" w:hAnsi="Calibri" w:cs="Calibri"/>
          <w:bCs/>
          <w:sz w:val="24"/>
          <w:szCs w:val="24"/>
        </w:rPr>
        <w:t xml:space="preserve">referral to English Language Intensive Courses for Overseas Students (ELICOS) agencies to improve spoken and written English fluency to meet course requirements </w:t>
      </w:r>
    </w:p>
    <w:p w14:paraId="5CD5CA66" w14:textId="77777777" w:rsidR="003B6BC1" w:rsidRDefault="003B6BC1" w:rsidP="003B6BC1">
      <w:pPr>
        <w:pStyle w:val="ListParagraph"/>
        <w:numPr>
          <w:ilvl w:val="0"/>
          <w:numId w:val="3"/>
        </w:numPr>
        <w:spacing w:after="0" w:line="240" w:lineRule="auto"/>
        <w:rPr>
          <w:rFonts w:ascii="Calibri" w:hAnsi="Calibri" w:cs="Calibri"/>
          <w:bCs/>
          <w:sz w:val="24"/>
          <w:szCs w:val="24"/>
        </w:rPr>
      </w:pPr>
      <w:r>
        <w:rPr>
          <w:rFonts w:ascii="Calibri" w:hAnsi="Calibri" w:cs="Calibri"/>
          <w:bCs/>
          <w:sz w:val="24"/>
          <w:szCs w:val="24"/>
        </w:rPr>
        <w:t>confidential counselling with a qualified student counsellor</w:t>
      </w:r>
    </w:p>
    <w:p w14:paraId="7307234E" w14:textId="7C75BC4D" w:rsidR="009D40FE" w:rsidRPr="0079582C" w:rsidRDefault="003B6BC1" w:rsidP="00A460C0">
      <w:pPr>
        <w:pStyle w:val="ListParagraph"/>
        <w:numPr>
          <w:ilvl w:val="0"/>
          <w:numId w:val="3"/>
        </w:numPr>
        <w:spacing w:after="0" w:line="240" w:lineRule="auto"/>
        <w:rPr>
          <w:rFonts w:ascii="Calibri" w:hAnsi="Calibri" w:cs="Calibri"/>
          <w:bCs/>
          <w:sz w:val="24"/>
          <w:szCs w:val="24"/>
        </w:rPr>
      </w:pPr>
      <w:r w:rsidRPr="0079582C">
        <w:rPr>
          <w:rFonts w:ascii="Calibri" w:hAnsi="Calibri" w:cs="Calibri"/>
          <w:bCs/>
          <w:sz w:val="24"/>
          <w:szCs w:val="24"/>
        </w:rPr>
        <w:t>free access to financial counselling support to assist with personal budget management</w:t>
      </w:r>
    </w:p>
    <w:p w14:paraId="58100DE1" w14:textId="6E63236A" w:rsidR="00757EC2" w:rsidRPr="00757EC2" w:rsidRDefault="00757EC2" w:rsidP="003B6BC1">
      <w:pPr>
        <w:pStyle w:val="ListParagraph"/>
        <w:numPr>
          <w:ilvl w:val="0"/>
          <w:numId w:val="3"/>
        </w:numPr>
        <w:spacing w:after="0" w:line="240" w:lineRule="auto"/>
        <w:rPr>
          <w:rFonts w:ascii="Calibri" w:hAnsi="Calibri" w:cs="Calibri"/>
          <w:bCs/>
          <w:sz w:val="24"/>
          <w:szCs w:val="24"/>
        </w:rPr>
      </w:pPr>
      <w:r>
        <w:rPr>
          <w:rFonts w:ascii="Calibri" w:hAnsi="Calibri" w:cs="Calibri"/>
          <w:bCs/>
          <w:sz w:val="24"/>
          <w:szCs w:val="24"/>
        </w:rPr>
        <w:t xml:space="preserve">a responsive and flexible approach to course progression (due dates for Assessment, re-doing Assessments without cost) in </w:t>
      </w:r>
      <w:r>
        <w:rPr>
          <w:rFonts w:ascii="Calibri" w:hAnsi="Calibri" w:cs="Calibri"/>
          <w:sz w:val="24"/>
          <w:szCs w:val="24"/>
        </w:rPr>
        <w:t>circumstances of genuine and compelling need</w:t>
      </w:r>
    </w:p>
    <w:p w14:paraId="389A8462" w14:textId="6DA17A69" w:rsidR="00757EC2" w:rsidRDefault="00757EC2" w:rsidP="003B6BC1">
      <w:pPr>
        <w:pStyle w:val="ListParagraph"/>
        <w:numPr>
          <w:ilvl w:val="0"/>
          <w:numId w:val="3"/>
        </w:numPr>
        <w:spacing w:after="0" w:line="240" w:lineRule="auto"/>
        <w:rPr>
          <w:rFonts w:ascii="Calibri" w:hAnsi="Calibri" w:cs="Calibri"/>
          <w:bCs/>
          <w:sz w:val="24"/>
          <w:szCs w:val="24"/>
        </w:rPr>
      </w:pPr>
      <w:r>
        <w:rPr>
          <w:rFonts w:ascii="Calibri" w:hAnsi="Calibri" w:cs="Calibri"/>
          <w:bCs/>
          <w:sz w:val="24"/>
          <w:szCs w:val="24"/>
        </w:rPr>
        <w:t xml:space="preserve">facilitating access to professional services listed in the </w:t>
      </w:r>
      <w:r w:rsidR="00EB24C3">
        <w:rPr>
          <w:rFonts w:ascii="Calibri" w:hAnsi="Calibri" w:cs="Calibri"/>
          <w:bCs/>
          <w:sz w:val="24"/>
          <w:szCs w:val="24"/>
        </w:rPr>
        <w:t xml:space="preserve">International </w:t>
      </w:r>
      <w:r>
        <w:rPr>
          <w:rFonts w:ascii="Calibri" w:hAnsi="Calibri" w:cs="Calibri"/>
          <w:bCs/>
          <w:sz w:val="24"/>
          <w:szCs w:val="24"/>
        </w:rPr>
        <w:t>Student Handbook</w:t>
      </w:r>
    </w:p>
    <w:p w14:paraId="2A027DF1" w14:textId="77777777" w:rsidR="00A13050" w:rsidRDefault="00A13050" w:rsidP="00A13050">
      <w:pPr>
        <w:spacing w:after="0" w:line="240" w:lineRule="auto"/>
        <w:rPr>
          <w:rFonts w:ascii="Calibri" w:hAnsi="Calibri" w:cs="Calibri"/>
          <w:bCs/>
          <w:sz w:val="24"/>
          <w:szCs w:val="24"/>
        </w:rPr>
      </w:pPr>
    </w:p>
    <w:p w14:paraId="317CCF47" w14:textId="77777777" w:rsidR="00A13050" w:rsidRPr="00A13050" w:rsidRDefault="00A13050" w:rsidP="00A13050">
      <w:pPr>
        <w:spacing w:after="0" w:line="240" w:lineRule="auto"/>
        <w:rPr>
          <w:rFonts w:ascii="Calibri" w:hAnsi="Calibri" w:cs="Calibri"/>
          <w:b/>
          <w:sz w:val="24"/>
          <w:szCs w:val="24"/>
        </w:rPr>
      </w:pPr>
    </w:p>
    <w:p w14:paraId="62D3E631" w14:textId="43ABD0FA" w:rsidR="00A13050" w:rsidRPr="00A13050" w:rsidRDefault="00A13050" w:rsidP="00A13050">
      <w:pPr>
        <w:spacing w:after="0" w:line="240" w:lineRule="auto"/>
        <w:rPr>
          <w:rFonts w:ascii="Calibri" w:hAnsi="Calibri" w:cs="Calibri"/>
          <w:b/>
          <w:sz w:val="24"/>
          <w:szCs w:val="24"/>
        </w:rPr>
      </w:pPr>
      <w:r w:rsidRPr="00A13050">
        <w:rPr>
          <w:rFonts w:ascii="Calibri" w:hAnsi="Calibri" w:cs="Calibri"/>
          <w:b/>
          <w:sz w:val="24"/>
          <w:szCs w:val="24"/>
        </w:rPr>
        <w:t>Student Agreement</w:t>
      </w:r>
    </w:p>
    <w:p w14:paraId="7632E28E" w14:textId="77777777" w:rsidR="00A13050" w:rsidRPr="00A13050" w:rsidRDefault="00A13050" w:rsidP="00A13050">
      <w:pPr>
        <w:spacing w:after="0" w:line="240" w:lineRule="auto"/>
        <w:rPr>
          <w:rFonts w:ascii="Calibri" w:eastAsia="Times New Roman" w:hAnsi="Calibri" w:cs="Calibri"/>
          <w:sz w:val="24"/>
          <w:szCs w:val="24"/>
        </w:rPr>
      </w:pPr>
    </w:p>
    <w:p w14:paraId="192A4BFD" w14:textId="4359B171" w:rsidR="00A13050" w:rsidRPr="00A13050" w:rsidRDefault="00A13050" w:rsidP="00A13050">
      <w:pPr>
        <w:spacing w:after="0" w:line="240" w:lineRule="auto"/>
        <w:rPr>
          <w:rFonts w:ascii="Calibri" w:hAnsi="Calibri" w:cs="Calibri"/>
          <w:sz w:val="24"/>
          <w:szCs w:val="24"/>
        </w:rPr>
      </w:pPr>
      <w:r w:rsidRPr="00A13050">
        <w:rPr>
          <w:rFonts w:ascii="Calibri" w:hAnsi="Calibri" w:cs="Calibri"/>
          <w:sz w:val="24"/>
          <w:szCs w:val="24"/>
        </w:rPr>
        <w:t xml:space="preserve">I have read and understood the Key 2 Learning College </w:t>
      </w:r>
      <w:r>
        <w:rPr>
          <w:rFonts w:ascii="Calibri" w:hAnsi="Calibri" w:cs="Calibri"/>
          <w:sz w:val="24"/>
          <w:szCs w:val="24"/>
        </w:rPr>
        <w:t>Course Progression</w:t>
      </w:r>
      <w:r w:rsidRPr="00A13050">
        <w:rPr>
          <w:rFonts w:ascii="Calibri" w:hAnsi="Calibri" w:cs="Calibri"/>
          <w:sz w:val="24"/>
          <w:szCs w:val="24"/>
        </w:rPr>
        <w:t xml:space="preserve"> Policy.</w:t>
      </w:r>
    </w:p>
    <w:p w14:paraId="06B1D9B1" w14:textId="77777777" w:rsidR="00A13050" w:rsidRPr="00A13050" w:rsidRDefault="00A13050" w:rsidP="00A13050">
      <w:pPr>
        <w:spacing w:after="0" w:line="240" w:lineRule="auto"/>
        <w:rPr>
          <w:rFonts w:ascii="Calibri" w:eastAsia="Times New Roman" w:hAnsi="Calibri" w:cs="Calibri"/>
          <w:sz w:val="24"/>
          <w:szCs w:val="24"/>
        </w:rPr>
      </w:pPr>
    </w:p>
    <w:p w14:paraId="6FF9184A" w14:textId="77777777" w:rsidR="00A13050" w:rsidRPr="00A13050" w:rsidRDefault="00A13050" w:rsidP="00A13050">
      <w:pPr>
        <w:spacing w:after="0" w:line="240" w:lineRule="auto"/>
        <w:rPr>
          <w:rFonts w:ascii="Calibri" w:hAnsi="Calibri" w:cs="Calibri"/>
          <w:sz w:val="24"/>
          <w:szCs w:val="24"/>
        </w:rPr>
      </w:pPr>
      <w:r w:rsidRPr="00A13050">
        <w:rPr>
          <w:rFonts w:ascii="Calibri" w:hAnsi="Calibri" w:cs="Calibri"/>
          <w:sz w:val="24"/>
          <w:szCs w:val="24"/>
        </w:rPr>
        <w:t>I agree to all terms and provisions set out in the Policy as a condition of my enrolment with the College.</w:t>
      </w:r>
    </w:p>
    <w:p w14:paraId="4225C98A" w14:textId="77777777" w:rsidR="00A13050" w:rsidRPr="00A13050" w:rsidRDefault="00A13050" w:rsidP="00A13050">
      <w:pPr>
        <w:spacing w:after="0" w:line="240" w:lineRule="auto"/>
        <w:rPr>
          <w:rFonts w:ascii="Calibri" w:eastAsia="Times New Roman" w:hAnsi="Calibri" w:cs="Calibri"/>
          <w:sz w:val="24"/>
          <w:szCs w:val="24"/>
        </w:rPr>
      </w:pPr>
    </w:p>
    <w:p w14:paraId="3EB19A4F" w14:textId="77777777" w:rsidR="00A13050" w:rsidRPr="00A13050" w:rsidRDefault="00A13050" w:rsidP="00A13050">
      <w:pPr>
        <w:spacing w:after="0" w:line="240" w:lineRule="auto"/>
        <w:ind w:right="686"/>
        <w:rPr>
          <w:rFonts w:ascii="Calibri" w:hAnsi="Calibri" w:cs="Calibri"/>
          <w:bCs/>
          <w:sz w:val="24"/>
          <w:szCs w:val="24"/>
        </w:rPr>
      </w:pPr>
      <w:r w:rsidRPr="00A13050">
        <w:rPr>
          <w:rFonts w:ascii="Calibri" w:hAnsi="Calibri" w:cs="Calibri"/>
          <w:bCs/>
          <w:sz w:val="24"/>
          <w:szCs w:val="24"/>
        </w:rPr>
        <w:t xml:space="preserve">I understand that failure to comply with any of the provisions within this Policy may result in the cancellation of my enrolment with the College for the qualification for which I am enrolled. </w:t>
      </w:r>
    </w:p>
    <w:p w14:paraId="3E79A71C" w14:textId="77777777" w:rsidR="00A13050" w:rsidRPr="00A13050" w:rsidRDefault="00A13050" w:rsidP="00A13050">
      <w:pPr>
        <w:spacing w:after="0" w:line="240" w:lineRule="auto"/>
        <w:rPr>
          <w:rFonts w:ascii="Calibri" w:eastAsia="Times New Roman" w:hAnsi="Calibri" w:cs="Calibri"/>
          <w:sz w:val="24"/>
          <w:szCs w:val="24"/>
        </w:rPr>
      </w:pPr>
    </w:p>
    <w:p w14:paraId="5C0CB1EA" w14:textId="77777777" w:rsidR="00A13050" w:rsidRPr="00A13050" w:rsidRDefault="00A13050" w:rsidP="00A13050">
      <w:pPr>
        <w:spacing w:after="0" w:line="240" w:lineRule="auto"/>
        <w:rPr>
          <w:rFonts w:ascii="Calibri" w:eastAsia="Times New Roman" w:hAnsi="Calibri" w:cs="Calibri"/>
          <w:sz w:val="24"/>
          <w:szCs w:val="24"/>
        </w:rPr>
      </w:pPr>
    </w:p>
    <w:p w14:paraId="6E12488E" w14:textId="77777777" w:rsidR="00A13050" w:rsidRPr="00A13050" w:rsidRDefault="00A13050" w:rsidP="00A13050">
      <w:pPr>
        <w:tabs>
          <w:tab w:val="left" w:pos="1420"/>
        </w:tabs>
        <w:spacing w:after="0" w:line="240" w:lineRule="auto"/>
        <w:rPr>
          <w:rFonts w:ascii="Calibri" w:hAnsi="Calibri" w:cs="Calibri"/>
          <w:sz w:val="24"/>
          <w:szCs w:val="24"/>
        </w:rPr>
      </w:pPr>
      <w:r w:rsidRPr="00A13050">
        <w:rPr>
          <w:rFonts w:ascii="Calibri" w:hAnsi="Calibri" w:cs="Calibri"/>
          <w:sz w:val="24"/>
          <w:szCs w:val="24"/>
        </w:rPr>
        <w:t>Name:</w:t>
      </w:r>
      <w:r w:rsidRPr="00A13050">
        <w:rPr>
          <w:rFonts w:ascii="Calibri" w:hAnsi="Calibri" w:cs="Calibri"/>
          <w:sz w:val="24"/>
          <w:szCs w:val="24"/>
        </w:rPr>
        <w:tab/>
        <w:t>_______________________________________________________________</w:t>
      </w:r>
    </w:p>
    <w:p w14:paraId="4E7654AA" w14:textId="77777777" w:rsidR="00A13050" w:rsidRPr="00A13050" w:rsidRDefault="00A13050" w:rsidP="00A13050">
      <w:pPr>
        <w:spacing w:after="0" w:line="240" w:lineRule="auto"/>
        <w:rPr>
          <w:rFonts w:ascii="Calibri" w:eastAsia="Times New Roman" w:hAnsi="Calibri" w:cs="Calibri"/>
          <w:sz w:val="24"/>
          <w:szCs w:val="24"/>
        </w:rPr>
      </w:pPr>
    </w:p>
    <w:p w14:paraId="2C9AD8F2" w14:textId="77777777" w:rsidR="00A13050" w:rsidRPr="00A13050" w:rsidRDefault="00A13050" w:rsidP="00A13050">
      <w:pPr>
        <w:tabs>
          <w:tab w:val="left" w:pos="1420"/>
        </w:tabs>
        <w:spacing w:after="0" w:line="240" w:lineRule="auto"/>
        <w:rPr>
          <w:rFonts w:ascii="Calibri" w:hAnsi="Calibri" w:cs="Calibri"/>
          <w:sz w:val="24"/>
          <w:szCs w:val="24"/>
        </w:rPr>
      </w:pPr>
      <w:r w:rsidRPr="00A13050">
        <w:rPr>
          <w:rFonts w:ascii="Calibri" w:hAnsi="Calibri" w:cs="Calibri"/>
          <w:sz w:val="24"/>
          <w:szCs w:val="24"/>
        </w:rPr>
        <w:t>Signature:</w:t>
      </w:r>
      <w:r w:rsidRPr="00A13050">
        <w:rPr>
          <w:rFonts w:ascii="Calibri" w:eastAsia="Times New Roman" w:hAnsi="Calibri" w:cs="Calibri"/>
          <w:sz w:val="24"/>
          <w:szCs w:val="24"/>
        </w:rPr>
        <w:tab/>
      </w:r>
      <w:r w:rsidRPr="00A13050">
        <w:rPr>
          <w:rFonts w:ascii="Calibri" w:hAnsi="Calibri" w:cs="Calibri"/>
          <w:sz w:val="24"/>
          <w:szCs w:val="24"/>
        </w:rPr>
        <w:t>_______________________________________________________________</w:t>
      </w:r>
    </w:p>
    <w:p w14:paraId="4B8197ED" w14:textId="77777777" w:rsidR="00A13050" w:rsidRPr="00A13050" w:rsidRDefault="00A13050" w:rsidP="00A13050">
      <w:pPr>
        <w:spacing w:after="0" w:line="240" w:lineRule="auto"/>
        <w:rPr>
          <w:rFonts w:ascii="Calibri" w:eastAsia="Times New Roman" w:hAnsi="Calibri" w:cs="Calibri"/>
          <w:sz w:val="24"/>
          <w:szCs w:val="24"/>
        </w:rPr>
      </w:pPr>
    </w:p>
    <w:p w14:paraId="45AE3B09" w14:textId="77777777" w:rsidR="00A13050" w:rsidRPr="00A13050" w:rsidRDefault="00A13050" w:rsidP="00A13050">
      <w:pPr>
        <w:tabs>
          <w:tab w:val="left" w:pos="1420"/>
        </w:tabs>
        <w:spacing w:after="0" w:line="240" w:lineRule="auto"/>
        <w:rPr>
          <w:rFonts w:ascii="Calibri" w:hAnsi="Calibri" w:cs="Calibri"/>
          <w:sz w:val="24"/>
          <w:szCs w:val="24"/>
        </w:rPr>
      </w:pPr>
      <w:r w:rsidRPr="00A13050">
        <w:rPr>
          <w:rFonts w:ascii="Calibri" w:hAnsi="Calibri" w:cs="Calibri"/>
          <w:sz w:val="24"/>
          <w:szCs w:val="24"/>
        </w:rPr>
        <w:t>Date:</w:t>
      </w:r>
      <w:r w:rsidRPr="00A13050">
        <w:rPr>
          <w:rFonts w:ascii="Calibri" w:eastAsia="Times New Roman" w:hAnsi="Calibri" w:cs="Calibri"/>
          <w:sz w:val="24"/>
          <w:szCs w:val="24"/>
        </w:rPr>
        <w:tab/>
      </w:r>
      <w:r w:rsidRPr="00A13050">
        <w:rPr>
          <w:rFonts w:ascii="Calibri" w:hAnsi="Calibri" w:cs="Calibri"/>
          <w:sz w:val="24"/>
          <w:szCs w:val="24"/>
        </w:rPr>
        <w:t>_________________________</w:t>
      </w:r>
    </w:p>
    <w:p w14:paraId="481B9D3D" w14:textId="77777777" w:rsidR="00A13050" w:rsidRPr="00A13050" w:rsidRDefault="00A13050" w:rsidP="00A13050">
      <w:pPr>
        <w:spacing w:after="0" w:line="240" w:lineRule="auto"/>
        <w:rPr>
          <w:rFonts w:ascii="Calibri" w:eastAsia="Times New Roman" w:hAnsi="Calibri" w:cs="Calibri"/>
          <w:sz w:val="24"/>
          <w:szCs w:val="24"/>
        </w:rPr>
      </w:pPr>
    </w:p>
    <w:p w14:paraId="666C063F" w14:textId="77777777" w:rsidR="00A13050" w:rsidRPr="00A13050" w:rsidRDefault="00A13050" w:rsidP="00A13050">
      <w:pPr>
        <w:spacing w:after="0" w:line="240" w:lineRule="auto"/>
        <w:rPr>
          <w:rFonts w:ascii="Calibri" w:eastAsia="Times New Roman" w:hAnsi="Calibri" w:cs="Calibri"/>
          <w:sz w:val="24"/>
          <w:szCs w:val="24"/>
        </w:rPr>
      </w:pPr>
    </w:p>
    <w:p w14:paraId="0B76ACE8" w14:textId="77777777" w:rsidR="00A13050" w:rsidRPr="00A13050" w:rsidRDefault="00A13050" w:rsidP="00A13050">
      <w:pPr>
        <w:spacing w:after="0" w:line="240" w:lineRule="auto"/>
        <w:rPr>
          <w:rFonts w:ascii="Calibri" w:hAnsi="Calibri" w:cs="Calibri"/>
          <w:bCs/>
          <w:sz w:val="24"/>
          <w:szCs w:val="24"/>
        </w:rPr>
      </w:pPr>
    </w:p>
    <w:sectPr w:rsidR="00A13050" w:rsidRPr="00A1305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87D4" w14:textId="77777777" w:rsidR="000A4724" w:rsidRDefault="000A4724" w:rsidP="00D94166">
      <w:pPr>
        <w:spacing w:after="0" w:line="240" w:lineRule="auto"/>
      </w:pPr>
      <w:r>
        <w:separator/>
      </w:r>
    </w:p>
  </w:endnote>
  <w:endnote w:type="continuationSeparator" w:id="0">
    <w:p w14:paraId="11422A6F" w14:textId="77777777" w:rsidR="000A4724" w:rsidRDefault="000A4724" w:rsidP="00D94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771483"/>
      <w:docPartObj>
        <w:docPartGallery w:val="Page Numbers (Bottom of Page)"/>
        <w:docPartUnique/>
      </w:docPartObj>
    </w:sdtPr>
    <w:sdtEndPr>
      <w:rPr>
        <w:noProof/>
      </w:rPr>
    </w:sdtEndPr>
    <w:sdtContent>
      <w:p w14:paraId="78313E8B" w14:textId="1015FB03" w:rsidR="006067F2" w:rsidRPr="006067F2" w:rsidRDefault="006067F2" w:rsidP="006067F2">
        <w:pPr>
          <w:spacing w:line="0" w:lineRule="atLeast"/>
          <w:ind w:right="-13"/>
          <w:jc w:val="center"/>
          <w:rPr>
            <w:rFonts w:ascii="Calibri" w:hAnsi="Calibri" w:cs="Calibri"/>
            <w:sz w:val="21"/>
            <w:szCs w:val="21"/>
          </w:rPr>
        </w:pPr>
        <w:r w:rsidRPr="006067F2">
          <w:rPr>
            <w:rFonts w:ascii="Calibri" w:hAnsi="Calibri" w:cs="Calibri"/>
            <w:sz w:val="21"/>
            <w:szCs w:val="21"/>
          </w:rPr>
          <w:fldChar w:fldCharType="begin"/>
        </w:r>
        <w:r w:rsidRPr="006067F2">
          <w:rPr>
            <w:rFonts w:ascii="Calibri" w:hAnsi="Calibri" w:cs="Calibri"/>
            <w:sz w:val="21"/>
            <w:szCs w:val="21"/>
          </w:rPr>
          <w:instrText xml:space="preserve"> PAGE   \* MERGEFORMAT </w:instrText>
        </w:r>
        <w:r w:rsidRPr="006067F2">
          <w:rPr>
            <w:rFonts w:ascii="Calibri" w:hAnsi="Calibri" w:cs="Calibri"/>
            <w:sz w:val="21"/>
            <w:szCs w:val="21"/>
          </w:rPr>
          <w:fldChar w:fldCharType="separate"/>
        </w:r>
        <w:r w:rsidRPr="006067F2">
          <w:rPr>
            <w:rFonts w:ascii="Calibri" w:hAnsi="Calibri" w:cs="Calibri"/>
            <w:sz w:val="21"/>
            <w:szCs w:val="21"/>
          </w:rPr>
          <w:t>1</w:t>
        </w:r>
        <w:r w:rsidRPr="006067F2">
          <w:rPr>
            <w:rFonts w:ascii="Calibri" w:hAnsi="Calibri" w:cs="Calibri"/>
            <w:noProof/>
            <w:sz w:val="21"/>
            <w:szCs w:val="21"/>
          </w:rPr>
          <w:fldChar w:fldCharType="end"/>
        </w:r>
        <w:r w:rsidRPr="006067F2">
          <w:rPr>
            <w:rFonts w:ascii="Calibri" w:hAnsi="Calibri" w:cs="Calibri"/>
            <w:noProof/>
            <w:sz w:val="21"/>
            <w:szCs w:val="21"/>
          </w:rPr>
          <w:tab/>
        </w:r>
        <w:r w:rsidRPr="006067F2">
          <w:rPr>
            <w:rFonts w:ascii="Calibri" w:hAnsi="Calibri" w:cs="Calibri"/>
            <w:sz w:val="21"/>
            <w:szCs w:val="21"/>
          </w:rPr>
          <w:t xml:space="preserve">Key 2 Learning </w:t>
        </w:r>
        <w:r>
          <w:rPr>
            <w:rFonts w:ascii="Calibri" w:hAnsi="Calibri" w:cs="Calibri"/>
            <w:sz w:val="21"/>
            <w:szCs w:val="21"/>
          </w:rPr>
          <w:t>Course Progression</w:t>
        </w:r>
        <w:r w:rsidRPr="006067F2">
          <w:rPr>
            <w:rFonts w:ascii="Calibri" w:hAnsi="Calibri" w:cs="Calibri"/>
            <w:sz w:val="21"/>
            <w:szCs w:val="21"/>
          </w:rPr>
          <w:t xml:space="preserve"> Policy</w:t>
        </w:r>
        <w:r w:rsidR="000603CC">
          <w:rPr>
            <w:rFonts w:ascii="Calibri" w:hAnsi="Calibri" w:cs="Calibri"/>
            <w:sz w:val="21"/>
            <w:szCs w:val="21"/>
          </w:rPr>
          <w:t xml:space="preserve"> and Procedure</w:t>
        </w:r>
        <w:r w:rsidRPr="006067F2">
          <w:rPr>
            <w:rFonts w:ascii="Calibri" w:hAnsi="Calibri" w:cs="Calibri"/>
            <w:sz w:val="21"/>
            <w:szCs w:val="21"/>
          </w:rPr>
          <w:t xml:space="preserve"> </w:t>
        </w:r>
        <w:r w:rsidR="00750BDC">
          <w:rPr>
            <w:rFonts w:ascii="Calibri" w:hAnsi="Calibri" w:cs="Calibri"/>
            <w:sz w:val="21"/>
            <w:szCs w:val="21"/>
          </w:rPr>
          <w:t>March</w:t>
        </w:r>
        <w:r w:rsidR="00DD49B7">
          <w:rPr>
            <w:rFonts w:ascii="Calibri" w:hAnsi="Calibri" w:cs="Calibri"/>
            <w:sz w:val="21"/>
            <w:szCs w:val="21"/>
          </w:rPr>
          <w:t xml:space="preserve"> </w:t>
        </w:r>
        <w:r w:rsidRPr="006067F2">
          <w:rPr>
            <w:rFonts w:ascii="Calibri" w:hAnsi="Calibri" w:cs="Calibri"/>
            <w:sz w:val="21"/>
            <w:szCs w:val="21"/>
          </w:rPr>
          <w:t>202</w:t>
        </w:r>
        <w:r w:rsidR="00750BDC">
          <w:rPr>
            <w:rFonts w:ascii="Calibri" w:hAnsi="Calibri" w:cs="Calibri"/>
            <w:sz w:val="21"/>
            <w:szCs w:val="21"/>
          </w:rPr>
          <w:t>6</w:t>
        </w:r>
        <w:r w:rsidRPr="006067F2">
          <w:rPr>
            <w:rFonts w:ascii="Calibri" w:hAnsi="Calibri" w:cs="Calibri"/>
            <w:sz w:val="21"/>
            <w:szCs w:val="21"/>
          </w:rPr>
          <w:t xml:space="preserve"> V1</w:t>
        </w:r>
        <w:r w:rsidR="00DD49B7">
          <w:rPr>
            <w:rFonts w:ascii="Calibri" w:hAnsi="Calibri" w:cs="Calibri"/>
            <w:sz w:val="21"/>
            <w:szCs w:val="21"/>
          </w:rPr>
          <w:t>.</w:t>
        </w:r>
        <w:r w:rsidR="00750BDC">
          <w:rPr>
            <w:rFonts w:ascii="Calibri" w:hAnsi="Calibri" w:cs="Calibri"/>
            <w:sz w:val="21"/>
            <w:szCs w:val="21"/>
          </w:rPr>
          <w:t>2</w:t>
        </w:r>
      </w:p>
      <w:p w14:paraId="143959CD" w14:textId="77777777" w:rsidR="006067F2" w:rsidRDefault="00000000" w:rsidP="006067F2">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8605" w14:textId="77777777" w:rsidR="000A4724" w:rsidRDefault="000A4724" w:rsidP="00D94166">
      <w:pPr>
        <w:spacing w:after="0" w:line="240" w:lineRule="auto"/>
      </w:pPr>
      <w:r>
        <w:separator/>
      </w:r>
    </w:p>
  </w:footnote>
  <w:footnote w:type="continuationSeparator" w:id="0">
    <w:p w14:paraId="536BCF10" w14:textId="77777777" w:rsidR="000A4724" w:rsidRDefault="000A4724" w:rsidP="00D94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gridCol w:w="1134"/>
    </w:tblGrid>
    <w:tr w:rsidR="00D94166" w14:paraId="5B9CE06C" w14:textId="77777777" w:rsidTr="005B71A8">
      <w:tc>
        <w:tcPr>
          <w:tcW w:w="2127" w:type="dxa"/>
          <w:vAlign w:val="center"/>
        </w:tcPr>
        <w:p w14:paraId="68F7A2E7" w14:textId="77777777" w:rsidR="00D94166" w:rsidRDefault="00D94166" w:rsidP="00D94166">
          <w:pPr>
            <w:jc w:val="center"/>
            <w:rPr>
              <w:rFonts w:cs="Calibri"/>
              <w:b/>
              <w:bCs/>
              <w:sz w:val="22"/>
              <w:szCs w:val="22"/>
            </w:rPr>
          </w:pPr>
          <w:r w:rsidRPr="00BB3B36">
            <w:rPr>
              <w:rFonts w:cs="Calibri"/>
              <w:noProof/>
            </w:rPr>
            <w:drawing>
              <wp:anchor distT="0" distB="0" distL="114300" distR="114300" simplePos="0" relativeHeight="251659264" behindDoc="1" locked="0" layoutInCell="1" allowOverlap="1" wp14:anchorId="2C5A6FF8" wp14:editId="248643AE">
                <wp:simplePos x="0" y="0"/>
                <wp:positionH relativeFrom="page">
                  <wp:posOffset>38100</wp:posOffset>
                </wp:positionH>
                <wp:positionV relativeFrom="page">
                  <wp:posOffset>19050</wp:posOffset>
                </wp:positionV>
                <wp:extent cx="1242060" cy="769620"/>
                <wp:effectExtent l="0" t="0" r="0" b="0"/>
                <wp:wrapNone/>
                <wp:docPr id="843845744" name="Picture 1"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55694" name="Picture 1" descr="A logo for a college&#10;&#10;AI-generated content may be incorrec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2060" cy="769620"/>
                        </a:xfrm>
                        <a:prstGeom prst="rect">
                          <a:avLst/>
                        </a:prstGeom>
                        <a:noFill/>
                      </pic:spPr>
                    </pic:pic>
                  </a:graphicData>
                </a:graphic>
                <wp14:sizeRelH relativeFrom="page">
                  <wp14:pctWidth>0</wp14:pctWidth>
                </wp14:sizeRelH>
                <wp14:sizeRelV relativeFrom="page">
                  <wp14:pctHeight>0</wp14:pctHeight>
                </wp14:sizeRelV>
              </wp:anchor>
            </w:drawing>
          </w:r>
        </w:p>
        <w:p w14:paraId="7F315FD7" w14:textId="77777777" w:rsidR="00D94166" w:rsidRDefault="00D94166" w:rsidP="00D94166">
          <w:pPr>
            <w:jc w:val="center"/>
            <w:rPr>
              <w:rFonts w:cs="Calibri"/>
              <w:b/>
              <w:bCs/>
              <w:sz w:val="22"/>
              <w:szCs w:val="22"/>
            </w:rPr>
          </w:pPr>
        </w:p>
      </w:tc>
      <w:tc>
        <w:tcPr>
          <w:tcW w:w="7229" w:type="dxa"/>
          <w:vAlign w:val="center"/>
        </w:tcPr>
        <w:p w14:paraId="2436B8D6" w14:textId="77777777" w:rsidR="00D94166" w:rsidRPr="006B149B" w:rsidRDefault="00D94166" w:rsidP="00D94166">
          <w:pPr>
            <w:jc w:val="center"/>
            <w:rPr>
              <w:rFonts w:ascii="Calibri" w:hAnsi="Calibri" w:cs="Calibri"/>
              <w:b/>
              <w:sz w:val="28"/>
              <w:szCs w:val="28"/>
            </w:rPr>
          </w:pPr>
          <w:r w:rsidRPr="006B149B">
            <w:rPr>
              <w:rFonts w:ascii="Calibri" w:hAnsi="Calibri" w:cs="Calibri"/>
              <w:b/>
              <w:sz w:val="28"/>
              <w:szCs w:val="28"/>
            </w:rPr>
            <w:t>Diploma of Community Services (Case Management)</w:t>
          </w:r>
          <w:r w:rsidRPr="006B149B">
            <w:rPr>
              <w:rFonts w:ascii="Calibri" w:hAnsi="Calibri" w:cs="Calibri"/>
              <w:b/>
              <w:sz w:val="28"/>
              <w:szCs w:val="28"/>
            </w:rPr>
            <w:tab/>
          </w:r>
          <w:r w:rsidRPr="006B149B">
            <w:rPr>
              <w:rFonts w:ascii="Calibri" w:hAnsi="Calibri" w:cs="Calibri"/>
              <w:b/>
              <w:sz w:val="28"/>
              <w:szCs w:val="28"/>
            </w:rPr>
            <w:tab/>
            <w:t>CHC52021 (CWA Accredited)</w:t>
          </w:r>
        </w:p>
        <w:p w14:paraId="625DBBC9" w14:textId="77777777" w:rsidR="00D94166" w:rsidRPr="006B149B" w:rsidRDefault="00D94166" w:rsidP="00D94166">
          <w:pPr>
            <w:jc w:val="center"/>
            <w:rPr>
              <w:rFonts w:ascii="Calibri" w:hAnsi="Calibri" w:cs="Calibri"/>
              <w:b/>
              <w:sz w:val="16"/>
              <w:szCs w:val="16"/>
            </w:rPr>
          </w:pPr>
        </w:p>
        <w:p w14:paraId="40FA0A40" w14:textId="27B3C88A" w:rsidR="00D94166" w:rsidRPr="006B149B" w:rsidRDefault="00D94166" w:rsidP="00D94166">
          <w:pPr>
            <w:jc w:val="center"/>
            <w:rPr>
              <w:rFonts w:ascii="Calibri" w:hAnsi="Calibri" w:cs="Calibri"/>
              <w:b/>
              <w:bCs/>
              <w:sz w:val="22"/>
              <w:szCs w:val="22"/>
            </w:rPr>
          </w:pPr>
          <w:r w:rsidRPr="006B149B">
            <w:rPr>
              <w:rFonts w:ascii="Calibri" w:hAnsi="Calibri" w:cs="Calibri"/>
              <w:b/>
              <w:sz w:val="28"/>
              <w:szCs w:val="28"/>
            </w:rPr>
            <w:t>Course Progression Policy</w:t>
          </w:r>
        </w:p>
      </w:tc>
      <w:tc>
        <w:tcPr>
          <w:tcW w:w="1134" w:type="dxa"/>
        </w:tcPr>
        <w:p w14:paraId="5368193B" w14:textId="77777777" w:rsidR="00D94166" w:rsidRPr="006B149B" w:rsidRDefault="00D94166" w:rsidP="00D94166">
          <w:pPr>
            <w:rPr>
              <w:rFonts w:ascii="Calibri" w:hAnsi="Calibri" w:cs="Calibri"/>
              <w:b/>
              <w:bCs/>
              <w:sz w:val="22"/>
              <w:szCs w:val="22"/>
            </w:rPr>
          </w:pPr>
          <w:r w:rsidRPr="006B149B">
            <w:rPr>
              <w:rFonts w:ascii="Calibri" w:hAnsi="Calibri" w:cs="Calibri"/>
              <w:b/>
              <w:sz w:val="28"/>
              <w:szCs w:val="28"/>
            </w:rPr>
            <w:t>PP081</w:t>
          </w:r>
        </w:p>
      </w:tc>
    </w:tr>
  </w:tbl>
  <w:p w14:paraId="42792B9A" w14:textId="77777777" w:rsidR="00D94166" w:rsidRPr="0031109D" w:rsidRDefault="00D94166" w:rsidP="0031109D">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B4A2189"/>
    <w:multiLevelType w:val="hybridMultilevel"/>
    <w:tmpl w:val="5FAA5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B8634E"/>
    <w:multiLevelType w:val="hybridMultilevel"/>
    <w:tmpl w:val="C86427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5EB5C89"/>
    <w:multiLevelType w:val="hybridMultilevel"/>
    <w:tmpl w:val="80F4824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AC433AD"/>
    <w:multiLevelType w:val="hybridMultilevel"/>
    <w:tmpl w:val="4F7CD47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3BFA28A1"/>
    <w:multiLevelType w:val="hybridMultilevel"/>
    <w:tmpl w:val="D71623E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4B2E5845"/>
    <w:multiLevelType w:val="hybridMultilevel"/>
    <w:tmpl w:val="2D9AF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33004"/>
    <w:multiLevelType w:val="hybridMultilevel"/>
    <w:tmpl w:val="A6A6D4B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54127231"/>
    <w:multiLevelType w:val="hybridMultilevel"/>
    <w:tmpl w:val="3EB0793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9" w15:restartNumberingAfterBreak="0">
    <w:nsid w:val="6B556416"/>
    <w:multiLevelType w:val="hybridMultilevel"/>
    <w:tmpl w:val="B5E485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36546709">
    <w:abstractNumId w:val="0"/>
  </w:num>
  <w:num w:numId="2" w16cid:durableId="1009789677">
    <w:abstractNumId w:val="3"/>
  </w:num>
  <w:num w:numId="3" w16cid:durableId="1254708064">
    <w:abstractNumId w:val="8"/>
  </w:num>
  <w:num w:numId="4" w16cid:durableId="264846900">
    <w:abstractNumId w:val="2"/>
  </w:num>
  <w:num w:numId="5" w16cid:durableId="216748919">
    <w:abstractNumId w:val="4"/>
  </w:num>
  <w:num w:numId="6" w16cid:durableId="2109504114">
    <w:abstractNumId w:val="7"/>
  </w:num>
  <w:num w:numId="7" w16cid:durableId="1965187052">
    <w:abstractNumId w:val="5"/>
  </w:num>
  <w:num w:numId="8" w16cid:durableId="451675652">
    <w:abstractNumId w:val="9"/>
  </w:num>
  <w:num w:numId="9" w16cid:durableId="1071465313">
    <w:abstractNumId w:val="1"/>
  </w:num>
  <w:num w:numId="10" w16cid:durableId="15471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01"/>
    <w:rsid w:val="0000203E"/>
    <w:rsid w:val="000154EE"/>
    <w:rsid w:val="00015F1B"/>
    <w:rsid w:val="00040868"/>
    <w:rsid w:val="00043BCC"/>
    <w:rsid w:val="0004447D"/>
    <w:rsid w:val="0005177E"/>
    <w:rsid w:val="00055E7F"/>
    <w:rsid w:val="000603CC"/>
    <w:rsid w:val="000605DA"/>
    <w:rsid w:val="00061D43"/>
    <w:rsid w:val="000674D3"/>
    <w:rsid w:val="00072C3B"/>
    <w:rsid w:val="00076F76"/>
    <w:rsid w:val="00082009"/>
    <w:rsid w:val="00083774"/>
    <w:rsid w:val="00093AB1"/>
    <w:rsid w:val="000A1603"/>
    <w:rsid w:val="000A1D79"/>
    <w:rsid w:val="000A25C8"/>
    <w:rsid w:val="000A2E58"/>
    <w:rsid w:val="000A3CAF"/>
    <w:rsid w:val="000A4724"/>
    <w:rsid w:val="000A483C"/>
    <w:rsid w:val="000B2A0F"/>
    <w:rsid w:val="000B4740"/>
    <w:rsid w:val="000C0410"/>
    <w:rsid w:val="000C2799"/>
    <w:rsid w:val="000D3950"/>
    <w:rsid w:val="000E02D5"/>
    <w:rsid w:val="000E188C"/>
    <w:rsid w:val="000E433C"/>
    <w:rsid w:val="000E5845"/>
    <w:rsid w:val="000E6241"/>
    <w:rsid w:val="000F0D9B"/>
    <w:rsid w:val="000F6B97"/>
    <w:rsid w:val="000F7B91"/>
    <w:rsid w:val="00102E85"/>
    <w:rsid w:val="00107890"/>
    <w:rsid w:val="0011498E"/>
    <w:rsid w:val="00117175"/>
    <w:rsid w:val="00120B53"/>
    <w:rsid w:val="00120C3B"/>
    <w:rsid w:val="00122B2E"/>
    <w:rsid w:val="001258EA"/>
    <w:rsid w:val="00126CC6"/>
    <w:rsid w:val="00130E29"/>
    <w:rsid w:val="00133292"/>
    <w:rsid w:val="00134856"/>
    <w:rsid w:val="00135249"/>
    <w:rsid w:val="0013615B"/>
    <w:rsid w:val="001418C6"/>
    <w:rsid w:val="00141CC6"/>
    <w:rsid w:val="00144C9B"/>
    <w:rsid w:val="001509CF"/>
    <w:rsid w:val="0015182A"/>
    <w:rsid w:val="001529D6"/>
    <w:rsid w:val="00175992"/>
    <w:rsid w:val="00175C33"/>
    <w:rsid w:val="00180134"/>
    <w:rsid w:val="001806F0"/>
    <w:rsid w:val="0018147D"/>
    <w:rsid w:val="0018717D"/>
    <w:rsid w:val="00195C18"/>
    <w:rsid w:val="001B1269"/>
    <w:rsid w:val="001B7207"/>
    <w:rsid w:val="001C4991"/>
    <w:rsid w:val="001D4CA4"/>
    <w:rsid w:val="001E11E3"/>
    <w:rsid w:val="001E2343"/>
    <w:rsid w:val="001E4447"/>
    <w:rsid w:val="001F4060"/>
    <w:rsid w:val="001F57F2"/>
    <w:rsid w:val="001F654B"/>
    <w:rsid w:val="001F6B41"/>
    <w:rsid w:val="00202434"/>
    <w:rsid w:val="002034E2"/>
    <w:rsid w:val="002047CE"/>
    <w:rsid w:val="00207F43"/>
    <w:rsid w:val="00210567"/>
    <w:rsid w:val="00223C86"/>
    <w:rsid w:val="00226B41"/>
    <w:rsid w:val="002309D5"/>
    <w:rsid w:val="00231993"/>
    <w:rsid w:val="00245093"/>
    <w:rsid w:val="002606B3"/>
    <w:rsid w:val="0026314B"/>
    <w:rsid w:val="0027157F"/>
    <w:rsid w:val="00272B05"/>
    <w:rsid w:val="00276034"/>
    <w:rsid w:val="002769D9"/>
    <w:rsid w:val="00277580"/>
    <w:rsid w:val="002816A7"/>
    <w:rsid w:val="00293F55"/>
    <w:rsid w:val="002A2035"/>
    <w:rsid w:val="002A2EE1"/>
    <w:rsid w:val="002A693E"/>
    <w:rsid w:val="002C3778"/>
    <w:rsid w:val="002C40D8"/>
    <w:rsid w:val="002C5001"/>
    <w:rsid w:val="002D207B"/>
    <w:rsid w:val="002E1D78"/>
    <w:rsid w:val="002E3086"/>
    <w:rsid w:val="002E5F49"/>
    <w:rsid w:val="002E6EB7"/>
    <w:rsid w:val="002F374C"/>
    <w:rsid w:val="00302B40"/>
    <w:rsid w:val="0031109D"/>
    <w:rsid w:val="003121E9"/>
    <w:rsid w:val="003155FA"/>
    <w:rsid w:val="00315750"/>
    <w:rsid w:val="0031798B"/>
    <w:rsid w:val="00321FC0"/>
    <w:rsid w:val="00326813"/>
    <w:rsid w:val="003349EB"/>
    <w:rsid w:val="00337884"/>
    <w:rsid w:val="00344C7B"/>
    <w:rsid w:val="00352A94"/>
    <w:rsid w:val="0036421E"/>
    <w:rsid w:val="00364917"/>
    <w:rsid w:val="00366F2B"/>
    <w:rsid w:val="00373A47"/>
    <w:rsid w:val="003750C9"/>
    <w:rsid w:val="00376689"/>
    <w:rsid w:val="00381FCD"/>
    <w:rsid w:val="003871A2"/>
    <w:rsid w:val="00387DB3"/>
    <w:rsid w:val="003947E6"/>
    <w:rsid w:val="00395D82"/>
    <w:rsid w:val="003A3738"/>
    <w:rsid w:val="003A417B"/>
    <w:rsid w:val="003B05F1"/>
    <w:rsid w:val="003B13B7"/>
    <w:rsid w:val="003B6AA1"/>
    <w:rsid w:val="003B6BC1"/>
    <w:rsid w:val="003C23DC"/>
    <w:rsid w:val="003C2CCD"/>
    <w:rsid w:val="003D0048"/>
    <w:rsid w:val="003D0557"/>
    <w:rsid w:val="003D5928"/>
    <w:rsid w:val="003E1333"/>
    <w:rsid w:val="003F493D"/>
    <w:rsid w:val="004004AF"/>
    <w:rsid w:val="004028A1"/>
    <w:rsid w:val="0040431D"/>
    <w:rsid w:val="00411867"/>
    <w:rsid w:val="00411F10"/>
    <w:rsid w:val="0041316E"/>
    <w:rsid w:val="0041489C"/>
    <w:rsid w:val="004162D1"/>
    <w:rsid w:val="00416E1D"/>
    <w:rsid w:val="004175E2"/>
    <w:rsid w:val="004212F7"/>
    <w:rsid w:val="00423CE9"/>
    <w:rsid w:val="004259A9"/>
    <w:rsid w:val="00426A78"/>
    <w:rsid w:val="00430B29"/>
    <w:rsid w:val="004375EF"/>
    <w:rsid w:val="00440BA0"/>
    <w:rsid w:val="00441D30"/>
    <w:rsid w:val="00444F4B"/>
    <w:rsid w:val="004467D8"/>
    <w:rsid w:val="00451549"/>
    <w:rsid w:val="00452597"/>
    <w:rsid w:val="00453FD1"/>
    <w:rsid w:val="0046283C"/>
    <w:rsid w:val="0047092A"/>
    <w:rsid w:val="004736F6"/>
    <w:rsid w:val="00481932"/>
    <w:rsid w:val="00484003"/>
    <w:rsid w:val="00486B3F"/>
    <w:rsid w:val="00490919"/>
    <w:rsid w:val="004921DF"/>
    <w:rsid w:val="004A11D9"/>
    <w:rsid w:val="004B3F80"/>
    <w:rsid w:val="004C0822"/>
    <w:rsid w:val="004C52A3"/>
    <w:rsid w:val="004C7CAE"/>
    <w:rsid w:val="004D1A89"/>
    <w:rsid w:val="004D29AA"/>
    <w:rsid w:val="004D589F"/>
    <w:rsid w:val="004D7944"/>
    <w:rsid w:val="004E4048"/>
    <w:rsid w:val="004F5EAC"/>
    <w:rsid w:val="005027BD"/>
    <w:rsid w:val="00510D22"/>
    <w:rsid w:val="005112C1"/>
    <w:rsid w:val="00512DB1"/>
    <w:rsid w:val="0051384E"/>
    <w:rsid w:val="00533190"/>
    <w:rsid w:val="00534998"/>
    <w:rsid w:val="0053572F"/>
    <w:rsid w:val="00536710"/>
    <w:rsid w:val="00540813"/>
    <w:rsid w:val="00544A8F"/>
    <w:rsid w:val="005530D7"/>
    <w:rsid w:val="00553A4C"/>
    <w:rsid w:val="00553DE2"/>
    <w:rsid w:val="00557A11"/>
    <w:rsid w:val="00560CFE"/>
    <w:rsid w:val="00560DB7"/>
    <w:rsid w:val="00564B65"/>
    <w:rsid w:val="00570248"/>
    <w:rsid w:val="0057777D"/>
    <w:rsid w:val="005860AB"/>
    <w:rsid w:val="00586D30"/>
    <w:rsid w:val="00590693"/>
    <w:rsid w:val="00593A37"/>
    <w:rsid w:val="005970E0"/>
    <w:rsid w:val="005A1329"/>
    <w:rsid w:val="005A5E64"/>
    <w:rsid w:val="005A6C24"/>
    <w:rsid w:val="005B1219"/>
    <w:rsid w:val="005B42D3"/>
    <w:rsid w:val="005B6B77"/>
    <w:rsid w:val="005B798E"/>
    <w:rsid w:val="005C4743"/>
    <w:rsid w:val="005C7A81"/>
    <w:rsid w:val="005D3E3A"/>
    <w:rsid w:val="005E00E8"/>
    <w:rsid w:val="005E7377"/>
    <w:rsid w:val="005F064C"/>
    <w:rsid w:val="00602ADD"/>
    <w:rsid w:val="00605F73"/>
    <w:rsid w:val="006067F2"/>
    <w:rsid w:val="00610EC4"/>
    <w:rsid w:val="00620545"/>
    <w:rsid w:val="006222EB"/>
    <w:rsid w:val="00623EA7"/>
    <w:rsid w:val="00627F09"/>
    <w:rsid w:val="0063076A"/>
    <w:rsid w:val="00640521"/>
    <w:rsid w:val="00640DCE"/>
    <w:rsid w:val="00642CF2"/>
    <w:rsid w:val="00643947"/>
    <w:rsid w:val="00643D16"/>
    <w:rsid w:val="006502FC"/>
    <w:rsid w:val="00653776"/>
    <w:rsid w:val="00654AE1"/>
    <w:rsid w:val="00662FE5"/>
    <w:rsid w:val="00667EEC"/>
    <w:rsid w:val="00673F94"/>
    <w:rsid w:val="0067400E"/>
    <w:rsid w:val="00683012"/>
    <w:rsid w:val="00687E5E"/>
    <w:rsid w:val="006912EE"/>
    <w:rsid w:val="006A038A"/>
    <w:rsid w:val="006A3F31"/>
    <w:rsid w:val="006B0178"/>
    <w:rsid w:val="006B149B"/>
    <w:rsid w:val="006B4101"/>
    <w:rsid w:val="006C2726"/>
    <w:rsid w:val="006C417B"/>
    <w:rsid w:val="006C68C5"/>
    <w:rsid w:val="006F5F6A"/>
    <w:rsid w:val="006F61B5"/>
    <w:rsid w:val="007073EA"/>
    <w:rsid w:val="00713647"/>
    <w:rsid w:val="00714C8C"/>
    <w:rsid w:val="00714DBE"/>
    <w:rsid w:val="007153FC"/>
    <w:rsid w:val="00715AC8"/>
    <w:rsid w:val="00717136"/>
    <w:rsid w:val="007177EE"/>
    <w:rsid w:val="00721CE2"/>
    <w:rsid w:val="00722DCB"/>
    <w:rsid w:val="00724127"/>
    <w:rsid w:val="00725D60"/>
    <w:rsid w:val="0073240F"/>
    <w:rsid w:val="00732F93"/>
    <w:rsid w:val="007430BB"/>
    <w:rsid w:val="00743B85"/>
    <w:rsid w:val="007474DA"/>
    <w:rsid w:val="00750BDC"/>
    <w:rsid w:val="0075154C"/>
    <w:rsid w:val="00755E8F"/>
    <w:rsid w:val="00757EC2"/>
    <w:rsid w:val="007646CB"/>
    <w:rsid w:val="00770AB1"/>
    <w:rsid w:val="00770FF8"/>
    <w:rsid w:val="00773435"/>
    <w:rsid w:val="00774AD8"/>
    <w:rsid w:val="00780B21"/>
    <w:rsid w:val="0078491E"/>
    <w:rsid w:val="00787629"/>
    <w:rsid w:val="00787A7F"/>
    <w:rsid w:val="00793D4F"/>
    <w:rsid w:val="0079582C"/>
    <w:rsid w:val="007A1CEE"/>
    <w:rsid w:val="007A5B14"/>
    <w:rsid w:val="007B047D"/>
    <w:rsid w:val="007B0EBD"/>
    <w:rsid w:val="007C375D"/>
    <w:rsid w:val="007C5187"/>
    <w:rsid w:val="007C67A6"/>
    <w:rsid w:val="007D04B5"/>
    <w:rsid w:val="007D62A2"/>
    <w:rsid w:val="007D6767"/>
    <w:rsid w:val="007E2EE7"/>
    <w:rsid w:val="007E5B05"/>
    <w:rsid w:val="007F42E2"/>
    <w:rsid w:val="007F5CA5"/>
    <w:rsid w:val="008029B6"/>
    <w:rsid w:val="0080343C"/>
    <w:rsid w:val="00810F1F"/>
    <w:rsid w:val="00822F96"/>
    <w:rsid w:val="00831319"/>
    <w:rsid w:val="00835D9A"/>
    <w:rsid w:val="0083632A"/>
    <w:rsid w:val="008415B8"/>
    <w:rsid w:val="00843B92"/>
    <w:rsid w:val="008502E6"/>
    <w:rsid w:val="008609FE"/>
    <w:rsid w:val="00863A37"/>
    <w:rsid w:val="0086584E"/>
    <w:rsid w:val="0086682C"/>
    <w:rsid w:val="00866B69"/>
    <w:rsid w:val="00875256"/>
    <w:rsid w:val="00881251"/>
    <w:rsid w:val="00885B6A"/>
    <w:rsid w:val="00891FB3"/>
    <w:rsid w:val="00893BD7"/>
    <w:rsid w:val="00894EC2"/>
    <w:rsid w:val="00895D04"/>
    <w:rsid w:val="008A5E8C"/>
    <w:rsid w:val="008B5666"/>
    <w:rsid w:val="008B6ACB"/>
    <w:rsid w:val="008B6B30"/>
    <w:rsid w:val="008C15F7"/>
    <w:rsid w:val="008C3145"/>
    <w:rsid w:val="008C3695"/>
    <w:rsid w:val="008C4754"/>
    <w:rsid w:val="008D1705"/>
    <w:rsid w:val="008D1B1B"/>
    <w:rsid w:val="008E470C"/>
    <w:rsid w:val="008E5770"/>
    <w:rsid w:val="008E57AE"/>
    <w:rsid w:val="008F0298"/>
    <w:rsid w:val="008F2819"/>
    <w:rsid w:val="008F5866"/>
    <w:rsid w:val="009033F5"/>
    <w:rsid w:val="00905E15"/>
    <w:rsid w:val="00907F42"/>
    <w:rsid w:val="00911AB3"/>
    <w:rsid w:val="009333DD"/>
    <w:rsid w:val="00935A2C"/>
    <w:rsid w:val="009431F5"/>
    <w:rsid w:val="00943E39"/>
    <w:rsid w:val="0095438D"/>
    <w:rsid w:val="0095441D"/>
    <w:rsid w:val="009545FD"/>
    <w:rsid w:val="00957EF4"/>
    <w:rsid w:val="009643D3"/>
    <w:rsid w:val="00966BFF"/>
    <w:rsid w:val="009707A1"/>
    <w:rsid w:val="009732F6"/>
    <w:rsid w:val="009755A4"/>
    <w:rsid w:val="0098106A"/>
    <w:rsid w:val="00984440"/>
    <w:rsid w:val="00987A4C"/>
    <w:rsid w:val="00992F01"/>
    <w:rsid w:val="009A6B7D"/>
    <w:rsid w:val="009B10C1"/>
    <w:rsid w:val="009B44E4"/>
    <w:rsid w:val="009C4FA8"/>
    <w:rsid w:val="009D05B6"/>
    <w:rsid w:val="009D1403"/>
    <w:rsid w:val="009D40FE"/>
    <w:rsid w:val="009D5413"/>
    <w:rsid w:val="009E2970"/>
    <w:rsid w:val="009E68B3"/>
    <w:rsid w:val="009F08B1"/>
    <w:rsid w:val="009F2776"/>
    <w:rsid w:val="009F34E9"/>
    <w:rsid w:val="00A10792"/>
    <w:rsid w:val="00A11AC5"/>
    <w:rsid w:val="00A12627"/>
    <w:rsid w:val="00A13050"/>
    <w:rsid w:val="00A223D9"/>
    <w:rsid w:val="00A24B2C"/>
    <w:rsid w:val="00A2788A"/>
    <w:rsid w:val="00A30A32"/>
    <w:rsid w:val="00A314E4"/>
    <w:rsid w:val="00A31E5D"/>
    <w:rsid w:val="00A457E0"/>
    <w:rsid w:val="00A54AFA"/>
    <w:rsid w:val="00A6100C"/>
    <w:rsid w:val="00A62A5C"/>
    <w:rsid w:val="00A62BA5"/>
    <w:rsid w:val="00A636E1"/>
    <w:rsid w:val="00A90272"/>
    <w:rsid w:val="00A9028E"/>
    <w:rsid w:val="00A97873"/>
    <w:rsid w:val="00A97BF2"/>
    <w:rsid w:val="00AA0595"/>
    <w:rsid w:val="00AA2F4C"/>
    <w:rsid w:val="00AA351B"/>
    <w:rsid w:val="00AA507D"/>
    <w:rsid w:val="00AA6776"/>
    <w:rsid w:val="00AB3807"/>
    <w:rsid w:val="00AC1F96"/>
    <w:rsid w:val="00AC3883"/>
    <w:rsid w:val="00AC4511"/>
    <w:rsid w:val="00AD3D05"/>
    <w:rsid w:val="00AE421E"/>
    <w:rsid w:val="00AE4708"/>
    <w:rsid w:val="00AE6BC6"/>
    <w:rsid w:val="00AF022F"/>
    <w:rsid w:val="00AF12D3"/>
    <w:rsid w:val="00AF1F1B"/>
    <w:rsid w:val="00AF6547"/>
    <w:rsid w:val="00B01210"/>
    <w:rsid w:val="00B01BCD"/>
    <w:rsid w:val="00B04D09"/>
    <w:rsid w:val="00B05939"/>
    <w:rsid w:val="00B07C48"/>
    <w:rsid w:val="00B07E6E"/>
    <w:rsid w:val="00B11064"/>
    <w:rsid w:val="00B11786"/>
    <w:rsid w:val="00B11977"/>
    <w:rsid w:val="00B12034"/>
    <w:rsid w:val="00B34E6E"/>
    <w:rsid w:val="00B459C3"/>
    <w:rsid w:val="00B54AA6"/>
    <w:rsid w:val="00B5622B"/>
    <w:rsid w:val="00B6576D"/>
    <w:rsid w:val="00B67A7E"/>
    <w:rsid w:val="00B7067D"/>
    <w:rsid w:val="00B74C2E"/>
    <w:rsid w:val="00B74FE4"/>
    <w:rsid w:val="00B75A0C"/>
    <w:rsid w:val="00B83E01"/>
    <w:rsid w:val="00B866D1"/>
    <w:rsid w:val="00B971E3"/>
    <w:rsid w:val="00BA22BB"/>
    <w:rsid w:val="00BA36B8"/>
    <w:rsid w:val="00BA6AE5"/>
    <w:rsid w:val="00BB3737"/>
    <w:rsid w:val="00BB4AA5"/>
    <w:rsid w:val="00BC1393"/>
    <w:rsid w:val="00BC5B94"/>
    <w:rsid w:val="00BC740E"/>
    <w:rsid w:val="00BE0588"/>
    <w:rsid w:val="00BE6941"/>
    <w:rsid w:val="00BF6C47"/>
    <w:rsid w:val="00C00DA1"/>
    <w:rsid w:val="00C0308D"/>
    <w:rsid w:val="00C05F6D"/>
    <w:rsid w:val="00C179F1"/>
    <w:rsid w:val="00C2666F"/>
    <w:rsid w:val="00C266EB"/>
    <w:rsid w:val="00C34623"/>
    <w:rsid w:val="00C35B18"/>
    <w:rsid w:val="00C37948"/>
    <w:rsid w:val="00C431D9"/>
    <w:rsid w:val="00C50E7A"/>
    <w:rsid w:val="00C55926"/>
    <w:rsid w:val="00C5738C"/>
    <w:rsid w:val="00C603C7"/>
    <w:rsid w:val="00C6141C"/>
    <w:rsid w:val="00C6621C"/>
    <w:rsid w:val="00C66D11"/>
    <w:rsid w:val="00C7351D"/>
    <w:rsid w:val="00C749F0"/>
    <w:rsid w:val="00C81FBF"/>
    <w:rsid w:val="00C82AAD"/>
    <w:rsid w:val="00C8455F"/>
    <w:rsid w:val="00C90439"/>
    <w:rsid w:val="00C93BBB"/>
    <w:rsid w:val="00C93E26"/>
    <w:rsid w:val="00C95D1F"/>
    <w:rsid w:val="00CA0C47"/>
    <w:rsid w:val="00CB1CD0"/>
    <w:rsid w:val="00CB75AA"/>
    <w:rsid w:val="00CD2B7C"/>
    <w:rsid w:val="00CD4C47"/>
    <w:rsid w:val="00CE1675"/>
    <w:rsid w:val="00CE2B7F"/>
    <w:rsid w:val="00CF0033"/>
    <w:rsid w:val="00CF1C02"/>
    <w:rsid w:val="00CF4E44"/>
    <w:rsid w:val="00D14EBF"/>
    <w:rsid w:val="00D14F38"/>
    <w:rsid w:val="00D159C7"/>
    <w:rsid w:val="00D242FC"/>
    <w:rsid w:val="00D24928"/>
    <w:rsid w:val="00D25D5B"/>
    <w:rsid w:val="00D40633"/>
    <w:rsid w:val="00D447FC"/>
    <w:rsid w:val="00D4581A"/>
    <w:rsid w:val="00D502FD"/>
    <w:rsid w:val="00D531C1"/>
    <w:rsid w:val="00D534F2"/>
    <w:rsid w:val="00D565D0"/>
    <w:rsid w:val="00D57F8D"/>
    <w:rsid w:val="00D66CF6"/>
    <w:rsid w:val="00D713FF"/>
    <w:rsid w:val="00D715C5"/>
    <w:rsid w:val="00D737A7"/>
    <w:rsid w:val="00D758BB"/>
    <w:rsid w:val="00D80185"/>
    <w:rsid w:val="00D8426E"/>
    <w:rsid w:val="00D90166"/>
    <w:rsid w:val="00D90DE3"/>
    <w:rsid w:val="00D9189B"/>
    <w:rsid w:val="00D91B61"/>
    <w:rsid w:val="00D93751"/>
    <w:rsid w:val="00D9390C"/>
    <w:rsid w:val="00D94166"/>
    <w:rsid w:val="00D9511B"/>
    <w:rsid w:val="00D97245"/>
    <w:rsid w:val="00D97EC5"/>
    <w:rsid w:val="00DA0D13"/>
    <w:rsid w:val="00DA3AAF"/>
    <w:rsid w:val="00DA776D"/>
    <w:rsid w:val="00DB757B"/>
    <w:rsid w:val="00DC2BDD"/>
    <w:rsid w:val="00DC62F9"/>
    <w:rsid w:val="00DC6DB0"/>
    <w:rsid w:val="00DC75FE"/>
    <w:rsid w:val="00DD3DE0"/>
    <w:rsid w:val="00DD4303"/>
    <w:rsid w:val="00DD49B7"/>
    <w:rsid w:val="00DE063D"/>
    <w:rsid w:val="00DE158C"/>
    <w:rsid w:val="00DE6018"/>
    <w:rsid w:val="00DF1DA9"/>
    <w:rsid w:val="00DF4D5D"/>
    <w:rsid w:val="00DF5A38"/>
    <w:rsid w:val="00E028CB"/>
    <w:rsid w:val="00E049D0"/>
    <w:rsid w:val="00E06D19"/>
    <w:rsid w:val="00E073F4"/>
    <w:rsid w:val="00E102B8"/>
    <w:rsid w:val="00E111FF"/>
    <w:rsid w:val="00E12389"/>
    <w:rsid w:val="00E127F5"/>
    <w:rsid w:val="00E14B13"/>
    <w:rsid w:val="00E202C8"/>
    <w:rsid w:val="00E24F0B"/>
    <w:rsid w:val="00E30A69"/>
    <w:rsid w:val="00E3312D"/>
    <w:rsid w:val="00E34845"/>
    <w:rsid w:val="00E35C2B"/>
    <w:rsid w:val="00E413E2"/>
    <w:rsid w:val="00E43551"/>
    <w:rsid w:val="00E54B46"/>
    <w:rsid w:val="00E567D7"/>
    <w:rsid w:val="00E6767A"/>
    <w:rsid w:val="00E67F06"/>
    <w:rsid w:val="00E709B2"/>
    <w:rsid w:val="00E721E2"/>
    <w:rsid w:val="00E73C25"/>
    <w:rsid w:val="00E74976"/>
    <w:rsid w:val="00E772B3"/>
    <w:rsid w:val="00E82C78"/>
    <w:rsid w:val="00E90F10"/>
    <w:rsid w:val="00E936F3"/>
    <w:rsid w:val="00EA2F5F"/>
    <w:rsid w:val="00EA412A"/>
    <w:rsid w:val="00EA43CE"/>
    <w:rsid w:val="00EA452C"/>
    <w:rsid w:val="00EA4FAC"/>
    <w:rsid w:val="00EB24C3"/>
    <w:rsid w:val="00EC1C8C"/>
    <w:rsid w:val="00EC202C"/>
    <w:rsid w:val="00EC3EE9"/>
    <w:rsid w:val="00EC4AF0"/>
    <w:rsid w:val="00EC4D5E"/>
    <w:rsid w:val="00EC5357"/>
    <w:rsid w:val="00ED12CE"/>
    <w:rsid w:val="00ED5B61"/>
    <w:rsid w:val="00EE4473"/>
    <w:rsid w:val="00EE4B1E"/>
    <w:rsid w:val="00EE584D"/>
    <w:rsid w:val="00EF0183"/>
    <w:rsid w:val="00EF2EA5"/>
    <w:rsid w:val="00EF4E0D"/>
    <w:rsid w:val="00EF633D"/>
    <w:rsid w:val="00EF7971"/>
    <w:rsid w:val="00EF7A4F"/>
    <w:rsid w:val="00F01F64"/>
    <w:rsid w:val="00F0239C"/>
    <w:rsid w:val="00F0408B"/>
    <w:rsid w:val="00F13039"/>
    <w:rsid w:val="00F147F5"/>
    <w:rsid w:val="00F1506E"/>
    <w:rsid w:val="00F15BB6"/>
    <w:rsid w:val="00F1796E"/>
    <w:rsid w:val="00F20F59"/>
    <w:rsid w:val="00F2203F"/>
    <w:rsid w:val="00F230FC"/>
    <w:rsid w:val="00F26593"/>
    <w:rsid w:val="00F33646"/>
    <w:rsid w:val="00F33C42"/>
    <w:rsid w:val="00F3410F"/>
    <w:rsid w:val="00F346A0"/>
    <w:rsid w:val="00F3758E"/>
    <w:rsid w:val="00F37D08"/>
    <w:rsid w:val="00F46D17"/>
    <w:rsid w:val="00F52366"/>
    <w:rsid w:val="00F52FE1"/>
    <w:rsid w:val="00F55A71"/>
    <w:rsid w:val="00F55A83"/>
    <w:rsid w:val="00F604C5"/>
    <w:rsid w:val="00F6490F"/>
    <w:rsid w:val="00F67BD6"/>
    <w:rsid w:val="00F7141E"/>
    <w:rsid w:val="00F82101"/>
    <w:rsid w:val="00F924DE"/>
    <w:rsid w:val="00F97B6D"/>
    <w:rsid w:val="00FA1E03"/>
    <w:rsid w:val="00FA565A"/>
    <w:rsid w:val="00FA5D5E"/>
    <w:rsid w:val="00FC4950"/>
    <w:rsid w:val="00FC6EAB"/>
    <w:rsid w:val="00FD5A3B"/>
    <w:rsid w:val="00FD6EF2"/>
    <w:rsid w:val="00FE0B6B"/>
    <w:rsid w:val="00FF04CB"/>
    <w:rsid w:val="00FF1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8D9F9"/>
  <w15:chartTrackingRefBased/>
  <w15:docId w15:val="{F5D4E51D-F4DA-477C-A092-3FF8CC21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166"/>
    <w:rPr>
      <w:rFonts w:asciiTheme="minorHAnsi" w:hAnsiTheme="minorHAnsi" w:cstheme="minorBidi"/>
      <w:kern w:val="0"/>
      <w14:ligatures w14:val="none"/>
    </w:rPr>
  </w:style>
  <w:style w:type="paragraph" w:styleId="Heading1">
    <w:name w:val="heading 1"/>
    <w:basedOn w:val="Normal"/>
    <w:next w:val="Normal"/>
    <w:link w:val="Heading1Char"/>
    <w:uiPriority w:val="9"/>
    <w:qFormat/>
    <w:rsid w:val="002C5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0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0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50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50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50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50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50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5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0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5001"/>
    <w:pPr>
      <w:spacing w:before="160"/>
      <w:jc w:val="center"/>
    </w:pPr>
    <w:rPr>
      <w:i/>
      <w:iCs/>
      <w:color w:val="404040" w:themeColor="text1" w:themeTint="BF"/>
    </w:rPr>
  </w:style>
  <w:style w:type="character" w:customStyle="1" w:styleId="QuoteChar">
    <w:name w:val="Quote Char"/>
    <w:basedOn w:val="DefaultParagraphFont"/>
    <w:link w:val="Quote"/>
    <w:uiPriority w:val="29"/>
    <w:rsid w:val="002C5001"/>
    <w:rPr>
      <w:i/>
      <w:iCs/>
      <w:color w:val="404040" w:themeColor="text1" w:themeTint="BF"/>
    </w:rPr>
  </w:style>
  <w:style w:type="paragraph" w:styleId="ListParagraph">
    <w:name w:val="List Paragraph"/>
    <w:basedOn w:val="Normal"/>
    <w:uiPriority w:val="34"/>
    <w:qFormat/>
    <w:rsid w:val="002C5001"/>
    <w:pPr>
      <w:ind w:left="720"/>
      <w:contextualSpacing/>
    </w:pPr>
  </w:style>
  <w:style w:type="character" w:styleId="IntenseEmphasis">
    <w:name w:val="Intense Emphasis"/>
    <w:basedOn w:val="DefaultParagraphFont"/>
    <w:uiPriority w:val="21"/>
    <w:qFormat/>
    <w:rsid w:val="002C5001"/>
    <w:rPr>
      <w:i/>
      <w:iCs/>
      <w:color w:val="0F4761" w:themeColor="accent1" w:themeShade="BF"/>
    </w:rPr>
  </w:style>
  <w:style w:type="paragraph" w:styleId="IntenseQuote">
    <w:name w:val="Intense Quote"/>
    <w:basedOn w:val="Normal"/>
    <w:next w:val="Normal"/>
    <w:link w:val="IntenseQuoteChar"/>
    <w:uiPriority w:val="30"/>
    <w:qFormat/>
    <w:rsid w:val="002C5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001"/>
    <w:rPr>
      <w:i/>
      <w:iCs/>
      <w:color w:val="0F4761" w:themeColor="accent1" w:themeShade="BF"/>
    </w:rPr>
  </w:style>
  <w:style w:type="character" w:styleId="IntenseReference">
    <w:name w:val="Intense Reference"/>
    <w:basedOn w:val="DefaultParagraphFont"/>
    <w:uiPriority w:val="32"/>
    <w:qFormat/>
    <w:rsid w:val="002C5001"/>
    <w:rPr>
      <w:b/>
      <w:bCs/>
      <w:smallCaps/>
      <w:color w:val="0F4761" w:themeColor="accent1" w:themeShade="BF"/>
      <w:spacing w:val="5"/>
    </w:rPr>
  </w:style>
  <w:style w:type="paragraph" w:styleId="Header">
    <w:name w:val="header"/>
    <w:basedOn w:val="Normal"/>
    <w:link w:val="HeaderChar"/>
    <w:uiPriority w:val="99"/>
    <w:unhideWhenUsed/>
    <w:rsid w:val="00D94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166"/>
  </w:style>
  <w:style w:type="paragraph" w:styleId="Footer">
    <w:name w:val="footer"/>
    <w:basedOn w:val="Normal"/>
    <w:link w:val="FooterChar"/>
    <w:uiPriority w:val="99"/>
    <w:unhideWhenUsed/>
    <w:rsid w:val="00D94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166"/>
  </w:style>
  <w:style w:type="table" w:styleId="TableGrid">
    <w:name w:val="Table Grid"/>
    <w:basedOn w:val="TableNormal"/>
    <w:uiPriority w:val="39"/>
    <w:rsid w:val="00D94166"/>
    <w:pPr>
      <w:spacing w:after="0" w:line="240" w:lineRule="auto"/>
    </w:pPr>
    <w:rPr>
      <w:rFonts w:asciiTheme="minorHAnsi" w:hAnsiTheme="minorHAnsi" w:cstheme="minorBidi"/>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731622">
      <w:bodyDiv w:val="1"/>
      <w:marLeft w:val="0"/>
      <w:marRight w:val="0"/>
      <w:marTop w:val="0"/>
      <w:marBottom w:val="0"/>
      <w:divBdr>
        <w:top w:val="none" w:sz="0" w:space="0" w:color="auto"/>
        <w:left w:val="none" w:sz="0" w:space="0" w:color="auto"/>
        <w:bottom w:val="none" w:sz="0" w:space="0" w:color="auto"/>
        <w:right w:val="none" w:sz="0" w:space="0" w:color="auto"/>
      </w:divBdr>
      <w:divsChild>
        <w:div w:id="2145195150">
          <w:marLeft w:val="720"/>
          <w:marRight w:val="0"/>
          <w:marTop w:val="0"/>
          <w:marBottom w:val="0"/>
          <w:divBdr>
            <w:top w:val="none" w:sz="0" w:space="0" w:color="auto"/>
            <w:left w:val="none" w:sz="0" w:space="0" w:color="auto"/>
            <w:bottom w:val="none" w:sz="0" w:space="0" w:color="auto"/>
            <w:right w:val="none" w:sz="0" w:space="0" w:color="auto"/>
          </w:divBdr>
        </w:div>
        <w:div w:id="187716376">
          <w:marLeft w:val="720"/>
          <w:marRight w:val="0"/>
          <w:marTop w:val="0"/>
          <w:marBottom w:val="0"/>
          <w:divBdr>
            <w:top w:val="none" w:sz="0" w:space="0" w:color="auto"/>
            <w:left w:val="none" w:sz="0" w:space="0" w:color="auto"/>
            <w:bottom w:val="none" w:sz="0" w:space="0" w:color="auto"/>
            <w:right w:val="none" w:sz="0" w:space="0" w:color="auto"/>
          </w:divBdr>
        </w:div>
        <w:div w:id="1419712828">
          <w:marLeft w:val="0"/>
          <w:marRight w:val="0"/>
          <w:marTop w:val="0"/>
          <w:marBottom w:val="0"/>
          <w:divBdr>
            <w:top w:val="none" w:sz="0" w:space="0" w:color="auto"/>
            <w:left w:val="none" w:sz="0" w:space="0" w:color="auto"/>
            <w:bottom w:val="none" w:sz="0" w:space="0" w:color="auto"/>
            <w:right w:val="none" w:sz="0" w:space="0" w:color="auto"/>
          </w:divBdr>
        </w:div>
        <w:div w:id="351490482">
          <w:marLeft w:val="0"/>
          <w:marRight w:val="0"/>
          <w:marTop w:val="0"/>
          <w:marBottom w:val="0"/>
          <w:divBdr>
            <w:top w:val="none" w:sz="0" w:space="0" w:color="auto"/>
            <w:left w:val="none" w:sz="0" w:space="0" w:color="auto"/>
            <w:bottom w:val="none" w:sz="0" w:space="0" w:color="auto"/>
            <w:right w:val="none" w:sz="0" w:space="0" w:color="auto"/>
          </w:divBdr>
        </w:div>
      </w:divsChild>
    </w:div>
    <w:div w:id="1989047006">
      <w:bodyDiv w:val="1"/>
      <w:marLeft w:val="0"/>
      <w:marRight w:val="0"/>
      <w:marTop w:val="0"/>
      <w:marBottom w:val="0"/>
      <w:divBdr>
        <w:top w:val="none" w:sz="0" w:space="0" w:color="auto"/>
        <w:left w:val="none" w:sz="0" w:space="0" w:color="auto"/>
        <w:bottom w:val="none" w:sz="0" w:space="0" w:color="auto"/>
        <w:right w:val="none" w:sz="0" w:space="0" w:color="auto"/>
      </w:divBdr>
      <w:divsChild>
        <w:div w:id="1972593515">
          <w:marLeft w:val="720"/>
          <w:marRight w:val="0"/>
          <w:marTop w:val="0"/>
          <w:marBottom w:val="0"/>
          <w:divBdr>
            <w:top w:val="none" w:sz="0" w:space="0" w:color="auto"/>
            <w:left w:val="none" w:sz="0" w:space="0" w:color="auto"/>
            <w:bottom w:val="none" w:sz="0" w:space="0" w:color="auto"/>
            <w:right w:val="none" w:sz="0" w:space="0" w:color="auto"/>
          </w:divBdr>
        </w:div>
        <w:div w:id="474032953">
          <w:marLeft w:val="720"/>
          <w:marRight w:val="0"/>
          <w:marTop w:val="0"/>
          <w:marBottom w:val="0"/>
          <w:divBdr>
            <w:top w:val="none" w:sz="0" w:space="0" w:color="auto"/>
            <w:left w:val="none" w:sz="0" w:space="0" w:color="auto"/>
            <w:bottom w:val="none" w:sz="0" w:space="0" w:color="auto"/>
            <w:right w:val="none" w:sz="0" w:space="0" w:color="auto"/>
          </w:divBdr>
        </w:div>
        <w:div w:id="1033650653">
          <w:marLeft w:val="0"/>
          <w:marRight w:val="0"/>
          <w:marTop w:val="0"/>
          <w:marBottom w:val="0"/>
          <w:divBdr>
            <w:top w:val="none" w:sz="0" w:space="0" w:color="auto"/>
            <w:left w:val="none" w:sz="0" w:space="0" w:color="auto"/>
            <w:bottom w:val="none" w:sz="0" w:space="0" w:color="auto"/>
            <w:right w:val="none" w:sz="0" w:space="0" w:color="auto"/>
          </w:divBdr>
        </w:div>
        <w:div w:id="1527717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BBB88-D9F4-4F1D-B4FC-61B7067B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9</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Hubert</dc:creator>
  <cp:keywords/>
  <dc:description/>
  <cp:lastModifiedBy>Carol Hubert</cp:lastModifiedBy>
  <cp:revision>624</cp:revision>
  <dcterms:created xsi:type="dcterms:W3CDTF">2025-06-14T00:25:00Z</dcterms:created>
  <dcterms:modified xsi:type="dcterms:W3CDTF">2026-03-15T21:05:00Z</dcterms:modified>
</cp:coreProperties>
</file>